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B2D85" w14:textId="77777777" w:rsidR="00E32DC2" w:rsidRDefault="00612482" w:rsidP="003F3B28">
      <w:pPr>
        <w:pStyle w:val="NormalWeb"/>
        <w:spacing w:before="0" w:beforeAutospacing="0" w:after="0" w:afterAutospacing="0" w:line="276" w:lineRule="auto"/>
        <w:jc w:val="center"/>
        <w:rPr>
          <w:rFonts w:ascii="Arial" w:hAnsi="Arial" w:cs="Arial"/>
          <w:b/>
          <w:color w:val="222222"/>
          <w:sz w:val="22"/>
          <w:szCs w:val="22"/>
        </w:rPr>
      </w:pPr>
      <w:r>
        <w:rPr>
          <w:b/>
          <w:bCs/>
          <w:noProof/>
          <w:color w:val="000000"/>
          <w:sz w:val="23"/>
          <w:szCs w:val="23"/>
        </w:rPr>
        <mc:AlternateContent>
          <mc:Choice Requires="wps">
            <w:drawing>
              <wp:anchor distT="0" distB="0" distL="114300" distR="114300" simplePos="0" relativeHeight="251660288" behindDoc="0" locked="0" layoutInCell="1" allowOverlap="1" wp14:anchorId="37FDDD89" wp14:editId="2128B0FB">
                <wp:simplePos x="0" y="0"/>
                <wp:positionH relativeFrom="column">
                  <wp:posOffset>5426710</wp:posOffset>
                </wp:positionH>
                <wp:positionV relativeFrom="paragraph">
                  <wp:posOffset>-579755</wp:posOffset>
                </wp:positionV>
                <wp:extent cx="731520" cy="534009"/>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731520" cy="534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3DE6D" w14:textId="77777777" w:rsidR="00612482" w:rsidRDefault="00612482" w:rsidP="00612482"/>
                          <w:p w14:paraId="0948AE7A" w14:textId="555A558E" w:rsidR="00612482" w:rsidRPr="00612482" w:rsidRDefault="00612482" w:rsidP="00612482">
                            <w:pPr>
                              <w:rPr>
                                <w:rFonts w:ascii="Arial" w:hAnsi="Arial" w:cs="Arial"/>
                                <w:b/>
                                <w:sz w:val="30"/>
                                <w:szCs w:val="30"/>
                                <w:u w:val="single"/>
                              </w:rPr>
                            </w:pPr>
                            <w:r w:rsidRPr="00612482">
                              <w:rPr>
                                <w:rFonts w:ascii="Arial" w:hAnsi="Arial" w:cs="Arial"/>
                                <w:b/>
                                <w:sz w:val="30"/>
                                <w:szCs w:val="30"/>
                                <w:u w:val="single"/>
                              </w:rPr>
                              <w:t>EK-</w:t>
                            </w:r>
                            <w:r w:rsidR="00F9522B">
                              <w:rPr>
                                <w:rFonts w:ascii="Arial" w:hAnsi="Arial" w:cs="Arial"/>
                                <w:b/>
                                <w:sz w:val="30"/>
                                <w:szCs w:val="30"/>
                                <w:u w:val="singl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FDDD89" id="_x0000_t202" coordsize="21600,21600" o:spt="202" path="m,l,21600r21600,l21600,xe">
                <v:stroke joinstyle="miter"/>
                <v:path gradientshapeok="t" o:connecttype="rect"/>
              </v:shapetype>
              <v:shape id="Metin Kutusu 3" o:spid="_x0000_s1026" type="#_x0000_t202" style="position:absolute;left:0;text-align:left;margin-left:427.3pt;margin-top:-45.65pt;width:57.6pt;height:42.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" filled="f" stroked="f" strokeweight=".5pt">
                <v:textbox>
                  <w:txbxContent>
                    <w:p w14:paraId="0413DE6D" w14:textId="77777777" w:rsidR="00612482" w:rsidRDefault="00612482" w:rsidP="00612482"/>
                    <w:p w14:paraId="0948AE7A" w14:textId="555A558E" w:rsidR="00612482" w:rsidRPr="00612482" w:rsidRDefault="00612482" w:rsidP="00612482">
                      <w:pPr>
                        <w:rPr>
                          <w:rFonts w:ascii="Arial" w:hAnsi="Arial" w:cs="Arial"/>
                          <w:b/>
                          <w:sz w:val="30"/>
                          <w:szCs w:val="30"/>
                          <w:u w:val="single"/>
                        </w:rPr>
                      </w:pPr>
                      <w:r w:rsidRPr="00612482">
                        <w:rPr>
                          <w:rFonts w:ascii="Arial" w:hAnsi="Arial" w:cs="Arial"/>
                          <w:b/>
                          <w:sz w:val="30"/>
                          <w:szCs w:val="30"/>
                          <w:u w:val="single"/>
                        </w:rPr>
                        <w:t>EK-</w:t>
                      </w:r>
                      <w:r w:rsidR="00F9522B">
                        <w:rPr>
                          <w:rFonts w:ascii="Arial" w:hAnsi="Arial" w:cs="Arial"/>
                          <w:b/>
                          <w:sz w:val="30"/>
                          <w:szCs w:val="30"/>
                          <w:u w:val="single"/>
                        </w:rPr>
                        <w:t>3</w:t>
                      </w:r>
                    </w:p>
                  </w:txbxContent>
                </v:textbox>
              </v:shape>
            </w:pict>
          </mc:Fallback>
        </mc:AlternateContent>
      </w:r>
      <w:r w:rsidR="00E32DC2">
        <w:rPr>
          <w:noProof/>
        </w:rPr>
        <w:drawing>
          <wp:anchor distT="0" distB="0" distL="114300" distR="114300" simplePos="0" relativeHeight="251658240" behindDoc="0" locked="0" layoutInCell="1" allowOverlap="1" wp14:anchorId="311A495A" wp14:editId="587CD610">
            <wp:simplePos x="0" y="0"/>
            <wp:positionH relativeFrom="column">
              <wp:posOffset>2567305</wp:posOffset>
            </wp:positionH>
            <wp:positionV relativeFrom="paragraph">
              <wp:posOffset>-137795</wp:posOffset>
            </wp:positionV>
            <wp:extent cx="605790" cy="622300"/>
            <wp:effectExtent l="0" t="0" r="3810" b="6350"/>
            <wp:wrapSquare wrapText="bothSides"/>
            <wp:docPr id="1" name="Resim 1" descr="Açıklama: I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IMO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622300"/>
                    </a:xfrm>
                    <a:prstGeom prst="rect">
                      <a:avLst/>
                    </a:prstGeom>
                    <a:noFill/>
                  </pic:spPr>
                </pic:pic>
              </a:graphicData>
            </a:graphic>
            <wp14:sizeRelH relativeFrom="page">
              <wp14:pctWidth>0</wp14:pctWidth>
            </wp14:sizeRelH>
            <wp14:sizeRelV relativeFrom="page">
              <wp14:pctHeight>0</wp14:pctHeight>
            </wp14:sizeRelV>
          </wp:anchor>
        </w:drawing>
      </w:r>
    </w:p>
    <w:p w14:paraId="63FDFC24" w14:textId="77777777" w:rsidR="00E32DC2" w:rsidRDefault="00E32DC2" w:rsidP="003F3B28">
      <w:pPr>
        <w:pStyle w:val="NormalWeb"/>
        <w:spacing w:before="0" w:beforeAutospacing="0" w:after="0" w:afterAutospacing="0" w:line="276" w:lineRule="auto"/>
        <w:jc w:val="center"/>
        <w:rPr>
          <w:rFonts w:ascii="Arial" w:hAnsi="Arial" w:cs="Arial"/>
          <w:b/>
          <w:color w:val="222222"/>
          <w:sz w:val="22"/>
          <w:szCs w:val="22"/>
        </w:rPr>
      </w:pPr>
    </w:p>
    <w:p w14:paraId="21BECD18" w14:textId="77777777" w:rsidR="00E32DC2" w:rsidRDefault="00E32DC2" w:rsidP="003F3B28">
      <w:pPr>
        <w:pStyle w:val="NormalWeb"/>
        <w:spacing w:before="0" w:beforeAutospacing="0" w:after="0" w:afterAutospacing="0" w:line="276" w:lineRule="auto"/>
        <w:jc w:val="center"/>
        <w:rPr>
          <w:rFonts w:ascii="Arial" w:hAnsi="Arial" w:cs="Arial"/>
          <w:b/>
          <w:color w:val="222222"/>
          <w:sz w:val="22"/>
          <w:szCs w:val="22"/>
        </w:rPr>
      </w:pPr>
    </w:p>
    <w:p w14:paraId="2FCEC74B" w14:textId="77777777" w:rsidR="00E32DC2" w:rsidRDefault="00E32DC2" w:rsidP="003F3B28">
      <w:pPr>
        <w:pStyle w:val="NormalWeb"/>
        <w:spacing w:before="0" w:beforeAutospacing="0" w:after="0" w:afterAutospacing="0" w:line="276" w:lineRule="auto"/>
        <w:jc w:val="center"/>
        <w:rPr>
          <w:rFonts w:ascii="Arial" w:hAnsi="Arial" w:cs="Arial"/>
          <w:b/>
          <w:color w:val="222222"/>
          <w:sz w:val="22"/>
          <w:szCs w:val="22"/>
        </w:rPr>
      </w:pPr>
    </w:p>
    <w:p w14:paraId="2AC05D37" w14:textId="77777777" w:rsidR="003F3B28" w:rsidRPr="002A2648" w:rsidRDefault="003F3B28" w:rsidP="003F3B28">
      <w:pPr>
        <w:pStyle w:val="NormalWeb"/>
        <w:spacing w:before="0" w:beforeAutospacing="0" w:after="0" w:afterAutospacing="0" w:line="276" w:lineRule="auto"/>
        <w:jc w:val="center"/>
        <w:rPr>
          <w:rFonts w:ascii="Arial" w:hAnsi="Arial" w:cs="Arial"/>
          <w:b/>
          <w:color w:val="222222"/>
          <w:sz w:val="22"/>
          <w:szCs w:val="22"/>
        </w:rPr>
      </w:pPr>
      <w:r w:rsidRPr="002A2648">
        <w:rPr>
          <w:rFonts w:ascii="Arial" w:hAnsi="Arial" w:cs="Arial"/>
          <w:b/>
          <w:color w:val="222222"/>
          <w:sz w:val="22"/>
          <w:szCs w:val="22"/>
        </w:rPr>
        <w:t>TMMOB</w:t>
      </w:r>
    </w:p>
    <w:p w14:paraId="30C4E012" w14:textId="77777777" w:rsidR="003F3B28" w:rsidRPr="002A2648" w:rsidRDefault="00EB551B" w:rsidP="003F3B28">
      <w:pPr>
        <w:pStyle w:val="NormalWeb"/>
        <w:spacing w:before="0" w:beforeAutospacing="0" w:after="0" w:afterAutospacing="0" w:line="276" w:lineRule="auto"/>
        <w:jc w:val="center"/>
        <w:rPr>
          <w:rFonts w:ascii="Arial" w:hAnsi="Arial" w:cs="Arial"/>
          <w:b/>
          <w:color w:val="222222"/>
          <w:sz w:val="22"/>
          <w:szCs w:val="22"/>
        </w:rPr>
      </w:pPr>
      <w:r w:rsidRPr="002A2648">
        <w:rPr>
          <w:rFonts w:ascii="Arial" w:hAnsi="Arial" w:cs="Arial"/>
          <w:b/>
          <w:color w:val="222222"/>
          <w:sz w:val="22"/>
          <w:szCs w:val="22"/>
        </w:rPr>
        <w:t>İ</w:t>
      </w:r>
      <w:r w:rsidR="003F3B28" w:rsidRPr="002A2648">
        <w:rPr>
          <w:rFonts w:ascii="Arial" w:hAnsi="Arial" w:cs="Arial"/>
          <w:b/>
          <w:color w:val="222222"/>
          <w:sz w:val="22"/>
          <w:szCs w:val="22"/>
        </w:rPr>
        <w:t>NŞAAT MÜHENDİSLERİ ODASI</w:t>
      </w:r>
    </w:p>
    <w:p w14:paraId="0BD4EB42" w14:textId="77777777" w:rsidR="003F3B28" w:rsidRDefault="003F3B28" w:rsidP="00483B1D">
      <w:pPr>
        <w:pStyle w:val="NormalWeb"/>
        <w:spacing w:before="0" w:beforeAutospacing="0" w:after="0" w:afterAutospacing="0" w:line="276" w:lineRule="auto"/>
        <w:jc w:val="both"/>
        <w:rPr>
          <w:rFonts w:ascii="Arial" w:hAnsi="Arial" w:cs="Arial"/>
          <w:color w:val="222222"/>
          <w:sz w:val="22"/>
          <w:szCs w:val="22"/>
        </w:rPr>
      </w:pPr>
    </w:p>
    <w:p w14:paraId="0251F8DB" w14:textId="77777777" w:rsidR="00C3570C" w:rsidRPr="00C3570C" w:rsidRDefault="00EB551B" w:rsidP="00C3570C">
      <w:pPr>
        <w:pStyle w:val="NormalWeb"/>
        <w:spacing w:before="0" w:beforeAutospacing="0" w:after="0" w:afterAutospacing="0" w:line="276" w:lineRule="auto"/>
        <w:jc w:val="both"/>
        <w:rPr>
          <w:rFonts w:ascii="Arial" w:hAnsi="Arial" w:cs="Arial"/>
          <w:b/>
          <w:color w:val="222222"/>
          <w:sz w:val="22"/>
          <w:szCs w:val="22"/>
        </w:rPr>
      </w:pPr>
      <w:r w:rsidRPr="00C3570C">
        <w:rPr>
          <w:rFonts w:ascii="Arial" w:hAnsi="Arial" w:cs="Arial"/>
          <w:b/>
          <w:sz w:val="22"/>
          <w:szCs w:val="22"/>
        </w:rPr>
        <w:t>B</w:t>
      </w:r>
      <w:r w:rsidR="00C3570C" w:rsidRPr="00C3570C">
        <w:rPr>
          <w:rFonts w:ascii="Arial" w:hAnsi="Arial" w:cs="Arial"/>
          <w:b/>
          <w:sz w:val="22"/>
          <w:szCs w:val="22"/>
        </w:rPr>
        <w:t>İLİRKİŞİLİĞE KABUL ŞARTLARI</w:t>
      </w:r>
      <w:r w:rsidR="00C3570C">
        <w:rPr>
          <w:rFonts w:ascii="Arial" w:hAnsi="Arial" w:cs="Arial"/>
          <w:b/>
          <w:sz w:val="22"/>
          <w:szCs w:val="22"/>
        </w:rPr>
        <w:t xml:space="preserve"> </w:t>
      </w:r>
      <w:r w:rsidR="006B2F52">
        <w:rPr>
          <w:rFonts w:ascii="Arial" w:hAnsi="Arial" w:cs="Arial"/>
          <w:b/>
          <w:sz w:val="22"/>
          <w:szCs w:val="22"/>
        </w:rPr>
        <w:t xml:space="preserve">BEYAN FORMU </w:t>
      </w:r>
      <w:r w:rsidR="00C3570C" w:rsidRPr="009E396C">
        <w:rPr>
          <w:rFonts w:ascii="Arial" w:hAnsi="Arial" w:cs="Arial"/>
          <w:sz w:val="22"/>
          <w:szCs w:val="22"/>
        </w:rPr>
        <w:t>(</w:t>
      </w:r>
      <w:r w:rsidR="00C3570C" w:rsidRPr="009E396C">
        <w:rPr>
          <w:rFonts w:ascii="Arial" w:hAnsi="Arial" w:cs="Arial"/>
          <w:color w:val="222222"/>
          <w:sz w:val="22"/>
          <w:szCs w:val="22"/>
        </w:rPr>
        <w:t>6754 Bilirkişilik Kanunu)</w:t>
      </w:r>
    </w:p>
    <w:p w14:paraId="1DC48DAD" w14:textId="77777777" w:rsidR="00483B1D" w:rsidRDefault="00483B1D" w:rsidP="00483B1D">
      <w:pPr>
        <w:pStyle w:val="NormalWeb"/>
        <w:spacing w:before="0" w:beforeAutospacing="0" w:after="0" w:afterAutospacing="0" w:line="276" w:lineRule="auto"/>
        <w:jc w:val="both"/>
        <w:rPr>
          <w:rFonts w:ascii="Arial" w:hAnsi="Arial" w:cs="Arial"/>
          <w:color w:val="222222"/>
          <w:sz w:val="22"/>
          <w:szCs w:val="22"/>
        </w:rPr>
      </w:pPr>
      <w:r w:rsidRPr="00C3570C">
        <w:rPr>
          <w:rFonts w:ascii="Arial" w:hAnsi="Arial" w:cs="Arial"/>
          <w:b/>
          <w:color w:val="222222"/>
          <w:sz w:val="22"/>
          <w:szCs w:val="22"/>
        </w:rPr>
        <w:t>Madde 10-</w:t>
      </w:r>
      <w:r w:rsidRPr="00EB551B">
        <w:rPr>
          <w:rFonts w:ascii="Arial" w:hAnsi="Arial" w:cs="Arial"/>
          <w:color w:val="222222"/>
          <w:sz w:val="22"/>
          <w:szCs w:val="22"/>
        </w:rPr>
        <w:t> (1) Bilirkişilik faaliyetinde bulunacak gerçek kişilerde aşağıdaki şartlar aranır:</w:t>
      </w:r>
    </w:p>
    <w:p w14:paraId="187BEE75" w14:textId="77777777" w:rsidR="00EB551B" w:rsidRPr="00EB551B" w:rsidRDefault="00EB551B" w:rsidP="00483B1D">
      <w:pPr>
        <w:pStyle w:val="NormalWeb"/>
        <w:spacing w:before="0" w:beforeAutospacing="0" w:after="0" w:afterAutospacing="0" w:line="276" w:lineRule="auto"/>
        <w:jc w:val="both"/>
        <w:rPr>
          <w:rFonts w:ascii="Arial" w:hAnsi="Arial" w:cs="Arial"/>
          <w:color w:val="222222"/>
          <w:sz w:val="22"/>
          <w:szCs w:val="22"/>
        </w:rPr>
      </w:pPr>
    </w:p>
    <w:p w14:paraId="6577C95B" w14:textId="77777777" w:rsidR="00EB551B" w:rsidRDefault="00483B1D" w:rsidP="00EB551B">
      <w:pPr>
        <w:ind w:left="288"/>
        <w:jc w:val="both"/>
        <w:rPr>
          <w:rFonts w:ascii="Arial" w:hAnsi="Arial" w:cs="Arial"/>
          <w:color w:val="222222"/>
          <w:sz w:val="22"/>
          <w:szCs w:val="22"/>
        </w:rPr>
      </w:pPr>
      <w:r w:rsidRPr="00EB551B">
        <w:rPr>
          <w:rFonts w:ascii="Arial" w:hAnsi="Arial" w:cs="Arial"/>
          <w:color w:val="222222"/>
          <w:sz w:val="22"/>
          <w:szCs w:val="22"/>
        </w:rPr>
        <w:t>a) 26/9/2004 tarihli ve 5237 sayılı Türk Ceza Kanununun 53 üncü maddesinde belirtilen süreler geçmiş olsa bile; kasten işlenen bir suçtan dolayı bir yıldan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w:t>
      </w:r>
    </w:p>
    <w:p w14:paraId="3F749382" w14:textId="77777777" w:rsidR="00EB551B" w:rsidRDefault="00483B1D" w:rsidP="00EB551B">
      <w:pPr>
        <w:spacing w:before="120"/>
        <w:ind w:firstLine="288"/>
        <w:jc w:val="both"/>
        <w:rPr>
          <w:rFonts w:ascii="Arial" w:hAnsi="Arial" w:cs="Arial"/>
          <w:color w:val="222222"/>
          <w:sz w:val="22"/>
          <w:szCs w:val="22"/>
        </w:rPr>
      </w:pPr>
      <w:r w:rsidRPr="00EB551B">
        <w:rPr>
          <w:rFonts w:ascii="Arial" w:hAnsi="Arial" w:cs="Arial"/>
          <w:color w:val="222222"/>
          <w:sz w:val="22"/>
          <w:szCs w:val="22"/>
        </w:rPr>
        <w:t>b) Daha önce kendi isteği dışında bilirkişilik</w:t>
      </w:r>
      <w:r w:rsidR="00EB551B">
        <w:rPr>
          <w:rFonts w:ascii="Arial" w:hAnsi="Arial" w:cs="Arial"/>
          <w:color w:val="222222"/>
          <w:sz w:val="22"/>
          <w:szCs w:val="22"/>
        </w:rPr>
        <w:t xml:space="preserve"> sicilinden çıkarılmamış olmak.</w:t>
      </w:r>
    </w:p>
    <w:p w14:paraId="764BA7D5" w14:textId="77777777" w:rsidR="00EB551B" w:rsidRDefault="00483B1D" w:rsidP="00EB551B">
      <w:pPr>
        <w:spacing w:before="120"/>
        <w:ind w:left="288"/>
        <w:jc w:val="both"/>
        <w:rPr>
          <w:rFonts w:ascii="Arial" w:hAnsi="Arial" w:cs="Arial"/>
          <w:color w:val="222222"/>
          <w:sz w:val="22"/>
          <w:szCs w:val="22"/>
        </w:rPr>
      </w:pPr>
      <w:r w:rsidRPr="00EB551B">
        <w:rPr>
          <w:rFonts w:ascii="Arial" w:hAnsi="Arial" w:cs="Arial"/>
          <w:color w:val="222222"/>
          <w:sz w:val="22"/>
          <w:szCs w:val="22"/>
        </w:rPr>
        <w:t>c) Disiplin yönünden meslekten veya memuriyetten çıkarılmamış ya da sanat icrasından veya mesleki faaliyetten geçici ya da sür</w:t>
      </w:r>
      <w:r w:rsidR="00EB551B">
        <w:rPr>
          <w:rFonts w:ascii="Arial" w:hAnsi="Arial" w:cs="Arial"/>
          <w:color w:val="222222"/>
          <w:sz w:val="22"/>
          <w:szCs w:val="22"/>
        </w:rPr>
        <w:t>ekli olarak yasaklanmamış olmak</w:t>
      </w:r>
    </w:p>
    <w:p w14:paraId="4F728CC4" w14:textId="77777777" w:rsidR="00EB551B" w:rsidRDefault="00483B1D" w:rsidP="00EB551B">
      <w:pPr>
        <w:spacing w:before="120"/>
        <w:ind w:firstLine="288"/>
        <w:jc w:val="both"/>
        <w:rPr>
          <w:rFonts w:ascii="Arial" w:hAnsi="Arial" w:cs="Arial"/>
          <w:color w:val="222222"/>
          <w:sz w:val="22"/>
          <w:szCs w:val="22"/>
        </w:rPr>
      </w:pPr>
      <w:r w:rsidRPr="00EB551B">
        <w:rPr>
          <w:rFonts w:ascii="Arial" w:hAnsi="Arial" w:cs="Arial"/>
          <w:color w:val="222222"/>
          <w:sz w:val="22"/>
          <w:szCs w:val="22"/>
        </w:rPr>
        <w:t>ç) Başka bir bölge kurul</w:t>
      </w:r>
      <w:r w:rsidR="00EB551B">
        <w:rPr>
          <w:rFonts w:ascii="Arial" w:hAnsi="Arial" w:cs="Arial"/>
          <w:color w:val="222222"/>
          <w:sz w:val="22"/>
          <w:szCs w:val="22"/>
        </w:rPr>
        <w:t>unun listesine kayıtlı olmamak.</w:t>
      </w:r>
    </w:p>
    <w:p w14:paraId="788F14BD" w14:textId="77777777" w:rsidR="00EB551B" w:rsidRDefault="00483B1D" w:rsidP="00EB551B">
      <w:pPr>
        <w:spacing w:before="120"/>
        <w:ind w:firstLine="288"/>
        <w:jc w:val="both"/>
        <w:rPr>
          <w:rFonts w:ascii="Arial" w:hAnsi="Arial" w:cs="Arial"/>
          <w:color w:val="222222"/>
          <w:sz w:val="22"/>
          <w:szCs w:val="22"/>
        </w:rPr>
      </w:pPr>
      <w:r w:rsidRPr="00EB551B">
        <w:rPr>
          <w:rFonts w:ascii="Arial" w:hAnsi="Arial" w:cs="Arial"/>
          <w:color w:val="222222"/>
          <w:sz w:val="22"/>
          <w:szCs w:val="22"/>
        </w:rPr>
        <w:t>d) Bilirkişi</w:t>
      </w:r>
      <w:r w:rsidR="00EB551B">
        <w:rPr>
          <w:rFonts w:ascii="Arial" w:hAnsi="Arial" w:cs="Arial"/>
          <w:color w:val="222222"/>
          <w:sz w:val="22"/>
          <w:szCs w:val="22"/>
        </w:rPr>
        <w:t>lik temel eğitimini tamamlamak.</w:t>
      </w:r>
    </w:p>
    <w:p w14:paraId="241B9930" w14:textId="77777777" w:rsidR="00EB551B" w:rsidRDefault="00483B1D" w:rsidP="00EB551B">
      <w:pPr>
        <w:spacing w:before="120"/>
        <w:ind w:left="288"/>
        <w:jc w:val="both"/>
        <w:rPr>
          <w:rFonts w:ascii="Arial" w:hAnsi="Arial" w:cs="Arial"/>
          <w:color w:val="222222"/>
          <w:sz w:val="22"/>
          <w:szCs w:val="22"/>
        </w:rPr>
      </w:pPr>
      <w:r w:rsidRPr="00EB551B">
        <w:rPr>
          <w:rFonts w:ascii="Arial" w:hAnsi="Arial" w:cs="Arial"/>
          <w:color w:val="222222"/>
          <w:sz w:val="22"/>
          <w:szCs w:val="22"/>
        </w:rPr>
        <w:t>e) Bilirkişilik yapacağı uzmanlık alanında en az beş yıl fiilen çalışmış olmak ya da daha fazla çalışma süresi belirlenmiş ise bu s</w:t>
      </w:r>
      <w:r w:rsidR="00EB551B">
        <w:rPr>
          <w:rFonts w:ascii="Arial" w:hAnsi="Arial" w:cs="Arial"/>
          <w:color w:val="222222"/>
          <w:sz w:val="22"/>
          <w:szCs w:val="22"/>
        </w:rPr>
        <w:t>üre kadar fiilen çalışmış olmak.</w:t>
      </w:r>
    </w:p>
    <w:p w14:paraId="51D08A19" w14:textId="77777777" w:rsidR="00483B1D" w:rsidRPr="00EB551B" w:rsidRDefault="00483B1D" w:rsidP="00EB551B">
      <w:pPr>
        <w:spacing w:before="120"/>
        <w:ind w:left="288"/>
        <w:jc w:val="both"/>
        <w:rPr>
          <w:rFonts w:ascii="Arial" w:hAnsi="Arial" w:cs="Arial"/>
          <w:color w:val="222222"/>
          <w:sz w:val="22"/>
          <w:szCs w:val="22"/>
        </w:rPr>
      </w:pPr>
      <w:r w:rsidRPr="00EB551B">
        <w:rPr>
          <w:rFonts w:ascii="Arial" w:hAnsi="Arial" w:cs="Arial"/>
          <w:color w:val="222222"/>
          <w:sz w:val="22"/>
          <w:szCs w:val="22"/>
        </w:rPr>
        <w:t>f) Meslek mensubu olarak görev yapabilmek için mevzuat tarafından aranan şartları haiz olmak ve mesleğini yapabilmek için gerekli olan uzmanlık alanını gösteren diploma, mesleki yeterlilik belgesi, uzmanlık belgesi veya benzeri belgeye sahip olmak.</w:t>
      </w:r>
    </w:p>
    <w:p w14:paraId="484EBBBF" w14:textId="77777777" w:rsidR="00483B1D" w:rsidRDefault="00483B1D" w:rsidP="00EB551B">
      <w:pPr>
        <w:spacing w:before="120"/>
        <w:ind w:firstLine="288"/>
        <w:jc w:val="both"/>
        <w:rPr>
          <w:rFonts w:ascii="Arial" w:hAnsi="Arial" w:cs="Arial"/>
          <w:color w:val="222222"/>
          <w:sz w:val="22"/>
          <w:szCs w:val="22"/>
        </w:rPr>
      </w:pPr>
      <w:r w:rsidRPr="00EB551B">
        <w:rPr>
          <w:rFonts w:ascii="Arial" w:hAnsi="Arial" w:cs="Arial"/>
          <w:color w:val="222222"/>
          <w:sz w:val="22"/>
          <w:szCs w:val="22"/>
        </w:rPr>
        <w:t>g) Bilirkişilik temel ve alt uzmanlık alanlarına göre belirlenen yeterlilik koşullarını taşımak.</w:t>
      </w:r>
    </w:p>
    <w:p w14:paraId="0F855FFD" w14:textId="77777777" w:rsidR="00EB551B" w:rsidRPr="00EB551B" w:rsidRDefault="00EB551B" w:rsidP="00EB551B">
      <w:pPr>
        <w:spacing w:before="120"/>
        <w:ind w:firstLine="288"/>
        <w:jc w:val="both"/>
        <w:rPr>
          <w:rFonts w:ascii="Arial" w:hAnsi="Arial" w:cs="Arial"/>
          <w:color w:val="222222"/>
          <w:sz w:val="22"/>
          <w:szCs w:val="22"/>
        </w:rPr>
      </w:pPr>
    </w:p>
    <w:p w14:paraId="0AC018F9" w14:textId="77777777" w:rsidR="00483B1D" w:rsidRDefault="00483B1D" w:rsidP="00EB551B">
      <w:pPr>
        <w:jc w:val="both"/>
        <w:rPr>
          <w:rFonts w:ascii="Arial" w:hAnsi="Arial" w:cs="Arial"/>
          <w:color w:val="222222"/>
          <w:sz w:val="22"/>
          <w:szCs w:val="22"/>
        </w:rPr>
      </w:pPr>
      <w:r w:rsidRPr="00EB551B">
        <w:rPr>
          <w:rFonts w:ascii="Arial" w:hAnsi="Arial" w:cs="Arial"/>
          <w:color w:val="222222"/>
          <w:sz w:val="22"/>
          <w:szCs w:val="22"/>
        </w:rPr>
        <w:t>(2) Özel hukuk tüzel kişilerinin bünyesinde bilirkişi olarak çalışacak kişiler bakımından da birinci fıkradaki şartlar aranır ve düzenlenen raporlarda bu kişilerin adı ve soyadı ile imzası bulunur.</w:t>
      </w:r>
    </w:p>
    <w:p w14:paraId="068AB472" w14:textId="77777777" w:rsidR="00EB551B" w:rsidRPr="00EB551B" w:rsidRDefault="00EB551B" w:rsidP="00EB551B">
      <w:pPr>
        <w:jc w:val="both"/>
        <w:rPr>
          <w:rFonts w:ascii="Arial" w:hAnsi="Arial" w:cs="Arial"/>
          <w:color w:val="222222"/>
          <w:sz w:val="22"/>
          <w:szCs w:val="22"/>
        </w:rPr>
      </w:pPr>
    </w:p>
    <w:p w14:paraId="12391E6F" w14:textId="77777777" w:rsidR="00483B1D" w:rsidRDefault="00483B1D" w:rsidP="00EB551B">
      <w:pPr>
        <w:jc w:val="both"/>
        <w:rPr>
          <w:rFonts w:ascii="Arial" w:hAnsi="Arial" w:cs="Arial"/>
          <w:color w:val="222222"/>
          <w:sz w:val="22"/>
          <w:szCs w:val="22"/>
        </w:rPr>
      </w:pPr>
      <w:r w:rsidRPr="00EB551B">
        <w:rPr>
          <w:rFonts w:ascii="Arial" w:hAnsi="Arial" w:cs="Arial"/>
          <w:color w:val="222222"/>
          <w:sz w:val="22"/>
          <w:szCs w:val="22"/>
        </w:rPr>
        <w:t>(3) Daha önce yaptığı başvurusu mesleki olarak yeterli nitelikte bulunmadığı gerekçesiyle reddedilenler, bir yıl geçmedikçe yeniden bilirkişilik yapmak için başvuruda bulunamazlar.</w:t>
      </w:r>
    </w:p>
    <w:p w14:paraId="34513176" w14:textId="77777777" w:rsidR="00A14689" w:rsidRDefault="00A14689" w:rsidP="00EB551B">
      <w:pPr>
        <w:jc w:val="both"/>
        <w:rPr>
          <w:rFonts w:ascii="Arial" w:hAnsi="Arial" w:cs="Arial"/>
          <w:color w:val="222222"/>
          <w:sz w:val="22"/>
          <w:szCs w:val="22"/>
        </w:rPr>
      </w:pPr>
    </w:p>
    <w:p w14:paraId="29E34AFE" w14:textId="77777777" w:rsidR="00054D85" w:rsidRDefault="00054D85" w:rsidP="00EB551B">
      <w:pPr>
        <w:jc w:val="both"/>
        <w:rPr>
          <w:rFonts w:ascii="Arial" w:hAnsi="Arial" w:cs="Arial"/>
          <w:color w:val="222222"/>
          <w:sz w:val="22"/>
          <w:szCs w:val="22"/>
        </w:rPr>
      </w:pPr>
    </w:p>
    <w:p w14:paraId="0FC0C4EC" w14:textId="77777777" w:rsidR="00054D85" w:rsidRDefault="00054D85" w:rsidP="00EB551B">
      <w:pPr>
        <w:jc w:val="both"/>
        <w:rPr>
          <w:rFonts w:ascii="Arial" w:hAnsi="Arial" w:cs="Arial"/>
          <w:color w:val="222222"/>
          <w:sz w:val="22"/>
          <w:szCs w:val="22"/>
        </w:rPr>
      </w:pPr>
      <w:r>
        <w:rPr>
          <w:rFonts w:ascii="Arial" w:hAnsi="Arial" w:cs="Arial"/>
          <w:color w:val="222222"/>
          <w:sz w:val="22"/>
          <w:szCs w:val="22"/>
        </w:rPr>
        <w:t xml:space="preserve">6754 sayılı kanunun 10. Maddesinde belirtilen bilirkişilik kabul şartlarını sağladığımı kabul ve </w:t>
      </w:r>
      <w:r w:rsidR="00A93F42">
        <w:rPr>
          <w:rFonts w:ascii="Arial" w:hAnsi="Arial" w:cs="Arial"/>
          <w:color w:val="222222"/>
          <w:sz w:val="22"/>
          <w:szCs w:val="22"/>
        </w:rPr>
        <w:t xml:space="preserve">beyan </w:t>
      </w:r>
      <w:r>
        <w:rPr>
          <w:rFonts w:ascii="Arial" w:hAnsi="Arial" w:cs="Arial"/>
          <w:color w:val="222222"/>
          <w:sz w:val="22"/>
          <w:szCs w:val="22"/>
        </w:rPr>
        <w:t>ederim.</w:t>
      </w:r>
    </w:p>
    <w:p w14:paraId="714F529F" w14:textId="77777777" w:rsidR="00054D85" w:rsidRDefault="00054D85" w:rsidP="00EB551B">
      <w:pPr>
        <w:jc w:val="both"/>
        <w:rPr>
          <w:rFonts w:ascii="Arial" w:hAnsi="Arial" w:cs="Arial"/>
          <w:color w:val="222222"/>
          <w:sz w:val="22"/>
          <w:szCs w:val="22"/>
        </w:rPr>
      </w:pPr>
    </w:p>
    <w:p w14:paraId="0B218325" w14:textId="77777777" w:rsidR="00054D85" w:rsidRDefault="00054D85" w:rsidP="00054D85">
      <w:pPr>
        <w:jc w:val="right"/>
        <w:rPr>
          <w:rFonts w:ascii="Arial" w:hAnsi="Arial" w:cs="Arial"/>
          <w:b/>
          <w:color w:val="222222"/>
          <w:sz w:val="22"/>
          <w:szCs w:val="22"/>
          <w:u w:val="single"/>
        </w:rPr>
      </w:pPr>
      <w:r w:rsidRPr="00054D85">
        <w:rPr>
          <w:rFonts w:ascii="Arial" w:hAnsi="Arial" w:cs="Arial"/>
          <w:b/>
          <w:color w:val="222222"/>
          <w:sz w:val="22"/>
          <w:szCs w:val="22"/>
          <w:u w:val="single"/>
        </w:rPr>
        <w:t>Katılımcının</w:t>
      </w:r>
    </w:p>
    <w:p w14:paraId="1FB0CCC7" w14:textId="77777777" w:rsidR="00054D85" w:rsidRPr="00054D85" w:rsidRDefault="00054D85" w:rsidP="00054D85">
      <w:pPr>
        <w:jc w:val="right"/>
        <w:rPr>
          <w:rFonts w:ascii="Arial" w:hAnsi="Arial" w:cs="Arial"/>
          <w:b/>
          <w:color w:val="222222"/>
          <w:sz w:val="22"/>
          <w:szCs w:val="22"/>
          <w:u w:val="single"/>
        </w:rPr>
      </w:pPr>
    </w:p>
    <w:p w14:paraId="5CACB9D2" w14:textId="77777777" w:rsidR="00054D85" w:rsidRDefault="00054D85" w:rsidP="00054D85">
      <w:pPr>
        <w:spacing w:before="240"/>
        <w:jc w:val="right"/>
        <w:rPr>
          <w:rFonts w:ascii="Arial" w:hAnsi="Arial" w:cs="Arial"/>
          <w:color w:val="222222"/>
          <w:sz w:val="22"/>
          <w:szCs w:val="22"/>
        </w:rPr>
      </w:pPr>
      <w:proofErr w:type="gramStart"/>
      <w:r>
        <w:rPr>
          <w:rFonts w:ascii="Arial" w:hAnsi="Arial" w:cs="Arial"/>
          <w:color w:val="222222"/>
          <w:sz w:val="22"/>
          <w:szCs w:val="22"/>
        </w:rPr>
        <w:t>Tarih :</w:t>
      </w:r>
      <w:proofErr w:type="gramEnd"/>
      <w:r>
        <w:rPr>
          <w:rFonts w:ascii="Arial" w:hAnsi="Arial" w:cs="Arial"/>
          <w:color w:val="222222"/>
          <w:sz w:val="22"/>
          <w:szCs w:val="22"/>
        </w:rPr>
        <w:t xml:space="preserve"> …………………</w:t>
      </w:r>
      <w:proofErr w:type="gramStart"/>
      <w:r>
        <w:rPr>
          <w:rFonts w:ascii="Arial" w:hAnsi="Arial" w:cs="Arial"/>
          <w:color w:val="222222"/>
          <w:sz w:val="22"/>
          <w:szCs w:val="22"/>
        </w:rPr>
        <w:t>…….</w:t>
      </w:r>
      <w:proofErr w:type="gramEnd"/>
      <w:r>
        <w:rPr>
          <w:rFonts w:ascii="Arial" w:hAnsi="Arial" w:cs="Arial"/>
          <w:color w:val="222222"/>
          <w:sz w:val="22"/>
          <w:szCs w:val="22"/>
        </w:rPr>
        <w:t>.</w:t>
      </w:r>
    </w:p>
    <w:p w14:paraId="69618AB9" w14:textId="77777777" w:rsidR="00054D85" w:rsidRDefault="00054D85" w:rsidP="00054D85">
      <w:pPr>
        <w:spacing w:before="240"/>
        <w:jc w:val="right"/>
        <w:rPr>
          <w:rFonts w:ascii="Arial" w:hAnsi="Arial" w:cs="Arial"/>
          <w:color w:val="222222"/>
          <w:sz w:val="22"/>
          <w:szCs w:val="22"/>
        </w:rPr>
      </w:pPr>
      <w:proofErr w:type="gramStart"/>
      <w:r>
        <w:rPr>
          <w:rFonts w:ascii="Arial" w:hAnsi="Arial" w:cs="Arial"/>
          <w:color w:val="222222"/>
          <w:sz w:val="22"/>
          <w:szCs w:val="22"/>
        </w:rPr>
        <w:t>İmzası :</w:t>
      </w:r>
      <w:proofErr w:type="gramEnd"/>
      <w:r>
        <w:rPr>
          <w:rFonts w:ascii="Arial" w:hAnsi="Arial" w:cs="Arial"/>
          <w:color w:val="222222"/>
          <w:sz w:val="22"/>
          <w:szCs w:val="22"/>
        </w:rPr>
        <w:t xml:space="preserve"> …………………</w:t>
      </w:r>
      <w:proofErr w:type="gramStart"/>
      <w:r>
        <w:rPr>
          <w:rFonts w:ascii="Arial" w:hAnsi="Arial" w:cs="Arial"/>
          <w:color w:val="222222"/>
          <w:sz w:val="22"/>
          <w:szCs w:val="22"/>
        </w:rPr>
        <w:t>…….</w:t>
      </w:r>
      <w:proofErr w:type="gramEnd"/>
      <w:r>
        <w:rPr>
          <w:rFonts w:ascii="Arial" w:hAnsi="Arial" w:cs="Arial"/>
          <w:color w:val="222222"/>
          <w:sz w:val="22"/>
          <w:szCs w:val="22"/>
        </w:rPr>
        <w:t>.</w:t>
      </w:r>
    </w:p>
    <w:p w14:paraId="5E13C873" w14:textId="77777777" w:rsidR="00054D85" w:rsidRDefault="00054D85" w:rsidP="00054D85">
      <w:pPr>
        <w:spacing w:before="240"/>
        <w:jc w:val="right"/>
        <w:rPr>
          <w:rFonts w:ascii="Arial" w:hAnsi="Arial" w:cs="Arial"/>
          <w:color w:val="222222"/>
          <w:sz w:val="22"/>
          <w:szCs w:val="22"/>
        </w:rPr>
      </w:pPr>
      <w:r>
        <w:rPr>
          <w:rFonts w:ascii="Arial" w:hAnsi="Arial" w:cs="Arial"/>
          <w:color w:val="222222"/>
          <w:sz w:val="22"/>
          <w:szCs w:val="22"/>
        </w:rPr>
        <w:t xml:space="preserve">Adı ve </w:t>
      </w:r>
      <w:proofErr w:type="gramStart"/>
      <w:r>
        <w:rPr>
          <w:rFonts w:ascii="Arial" w:hAnsi="Arial" w:cs="Arial"/>
          <w:color w:val="222222"/>
          <w:sz w:val="22"/>
          <w:szCs w:val="22"/>
        </w:rPr>
        <w:t>Soyadı :</w:t>
      </w:r>
      <w:proofErr w:type="gramEnd"/>
      <w:r>
        <w:rPr>
          <w:rFonts w:ascii="Arial" w:hAnsi="Arial" w:cs="Arial"/>
          <w:color w:val="222222"/>
          <w:sz w:val="22"/>
          <w:szCs w:val="22"/>
        </w:rPr>
        <w:t xml:space="preserve"> ………………………….</w:t>
      </w:r>
    </w:p>
    <w:sectPr w:rsidR="00054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B1D"/>
    <w:rsid w:val="00054D85"/>
    <w:rsid w:val="0022673B"/>
    <w:rsid w:val="002A2648"/>
    <w:rsid w:val="00326681"/>
    <w:rsid w:val="003F3B28"/>
    <w:rsid w:val="00483B1D"/>
    <w:rsid w:val="004A6240"/>
    <w:rsid w:val="004F2F1C"/>
    <w:rsid w:val="00592712"/>
    <w:rsid w:val="00612482"/>
    <w:rsid w:val="006B2F52"/>
    <w:rsid w:val="007D0E5F"/>
    <w:rsid w:val="0093576D"/>
    <w:rsid w:val="009E396C"/>
    <w:rsid w:val="00A014B0"/>
    <w:rsid w:val="00A14689"/>
    <w:rsid w:val="00A93F42"/>
    <w:rsid w:val="00C3570C"/>
    <w:rsid w:val="00E32DC2"/>
    <w:rsid w:val="00EB551B"/>
    <w:rsid w:val="00F952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2741"/>
  <w15:docId w15:val="{A9FE7725-88ED-43B9-B01F-699168E0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83B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338</Words>
  <Characters>1933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Bahaettin SARI</dc:creator>
  <cp:lastModifiedBy>Mehmet Ökmen</cp:lastModifiedBy>
  <cp:revision>21</cp:revision>
  <cp:lastPrinted>2025-05-29T08:19:00Z</cp:lastPrinted>
  <dcterms:created xsi:type="dcterms:W3CDTF">2017-10-03T22:57:00Z</dcterms:created>
  <dcterms:modified xsi:type="dcterms:W3CDTF">2025-05-29T08:19:00Z</dcterms:modified>
</cp:coreProperties>
</file>