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110BA" w14:textId="46923939" w:rsidR="003559C8" w:rsidRPr="00A77187" w:rsidRDefault="003559C8" w:rsidP="00931212">
      <w:pPr>
        <w:jc w:val="both"/>
        <w:rPr>
          <w:rFonts w:ascii="Arial" w:hAnsi="Arial" w:cs="Arial"/>
          <w:b/>
          <w:bCs/>
          <w:i/>
          <w:iCs/>
          <w:sz w:val="24"/>
          <w:szCs w:val="24"/>
        </w:rPr>
      </w:pPr>
      <w:r w:rsidRPr="00A77187">
        <w:rPr>
          <w:rFonts w:ascii="Arial" w:hAnsi="Arial" w:cs="Arial"/>
          <w:b/>
          <w:bCs/>
          <w:i/>
          <w:iCs/>
          <w:sz w:val="24"/>
          <w:szCs w:val="24"/>
        </w:rPr>
        <w:t>TMMOB İnşaat Mühendisleri Odası Yönetim Kurulunun, 17 Ağustos Depreminin 26. yılında yaptığı açıklama.</w:t>
      </w:r>
    </w:p>
    <w:p w14:paraId="010AB3E6" w14:textId="77777777" w:rsidR="003559C8" w:rsidRPr="00A77187" w:rsidRDefault="003559C8" w:rsidP="00931212">
      <w:pPr>
        <w:jc w:val="both"/>
        <w:rPr>
          <w:rFonts w:ascii="Arial" w:hAnsi="Arial" w:cs="Arial"/>
          <w:b/>
          <w:bCs/>
          <w:sz w:val="24"/>
          <w:szCs w:val="24"/>
        </w:rPr>
      </w:pPr>
    </w:p>
    <w:p w14:paraId="5DE2BBD1" w14:textId="7A160D22" w:rsidR="003559C8" w:rsidRPr="00A77187" w:rsidRDefault="003559C8" w:rsidP="00931212">
      <w:pPr>
        <w:jc w:val="both"/>
        <w:rPr>
          <w:rFonts w:ascii="Arial" w:hAnsi="Arial" w:cs="Arial"/>
          <w:b/>
          <w:bCs/>
          <w:sz w:val="24"/>
          <w:szCs w:val="24"/>
        </w:rPr>
      </w:pPr>
      <w:r w:rsidRPr="00A77187">
        <w:rPr>
          <w:rFonts w:ascii="Arial" w:hAnsi="Arial" w:cs="Arial"/>
          <w:b/>
          <w:bCs/>
          <w:sz w:val="24"/>
          <w:szCs w:val="24"/>
        </w:rPr>
        <w:t>Depreme Hazırlıkta Kayıp 26 Yıl</w:t>
      </w:r>
      <w:r w:rsidR="00C4634E" w:rsidRPr="00A77187">
        <w:rPr>
          <w:rFonts w:ascii="Arial" w:hAnsi="Arial" w:cs="Arial"/>
          <w:b/>
          <w:bCs/>
          <w:sz w:val="24"/>
          <w:szCs w:val="24"/>
        </w:rPr>
        <w:t>: Depremler Değil, İhmal Öldürüyor</w:t>
      </w:r>
    </w:p>
    <w:p w14:paraId="11574A62" w14:textId="183F1D4F" w:rsidR="00910235" w:rsidRPr="00A77187" w:rsidRDefault="00992AFE" w:rsidP="00931212">
      <w:pPr>
        <w:jc w:val="both"/>
        <w:rPr>
          <w:rFonts w:ascii="Arial" w:hAnsi="Arial" w:cs="Arial"/>
          <w:sz w:val="24"/>
          <w:szCs w:val="24"/>
        </w:rPr>
      </w:pPr>
      <w:r w:rsidRPr="00A77187">
        <w:rPr>
          <w:rFonts w:ascii="Arial" w:hAnsi="Arial" w:cs="Arial"/>
          <w:sz w:val="24"/>
          <w:szCs w:val="24"/>
        </w:rPr>
        <w:t xml:space="preserve">Acı sonuçları itibariyle tarihimizin en büyük </w:t>
      </w:r>
      <w:r w:rsidR="00C87266" w:rsidRPr="00A77187">
        <w:rPr>
          <w:rFonts w:ascii="Arial" w:hAnsi="Arial" w:cs="Arial"/>
          <w:sz w:val="24"/>
          <w:szCs w:val="24"/>
        </w:rPr>
        <w:t>afetlerinden</w:t>
      </w:r>
      <w:r w:rsidRPr="00A77187">
        <w:rPr>
          <w:rFonts w:ascii="Arial" w:hAnsi="Arial" w:cs="Arial"/>
          <w:sz w:val="24"/>
          <w:szCs w:val="24"/>
        </w:rPr>
        <w:t xml:space="preserve"> biri olan 17 Ağustos Büyük Marmara Depreminin 26. </w:t>
      </w:r>
      <w:r w:rsidR="00CE2111" w:rsidRPr="00A77187">
        <w:rPr>
          <w:rFonts w:ascii="Arial" w:hAnsi="Arial" w:cs="Arial"/>
          <w:sz w:val="24"/>
          <w:szCs w:val="24"/>
        </w:rPr>
        <w:t>y</w:t>
      </w:r>
      <w:r w:rsidRPr="00A77187">
        <w:rPr>
          <w:rFonts w:ascii="Arial" w:hAnsi="Arial" w:cs="Arial"/>
          <w:sz w:val="24"/>
          <w:szCs w:val="24"/>
        </w:rPr>
        <w:t>ılında, yaşamını yitiren tüm yurttaşlarımızı saygıyla anıyor</w:t>
      </w:r>
      <w:r w:rsidR="000A1343" w:rsidRPr="00A77187">
        <w:rPr>
          <w:rFonts w:ascii="Arial" w:hAnsi="Arial" w:cs="Arial"/>
          <w:sz w:val="24"/>
          <w:szCs w:val="24"/>
        </w:rPr>
        <w:t>uz.</w:t>
      </w:r>
    </w:p>
    <w:p w14:paraId="4A8F3A0C" w14:textId="58AD3D56" w:rsidR="00910235" w:rsidRPr="00A77187" w:rsidRDefault="000A1343" w:rsidP="00931212">
      <w:pPr>
        <w:jc w:val="both"/>
        <w:rPr>
          <w:rFonts w:ascii="Arial" w:hAnsi="Arial" w:cs="Arial"/>
          <w:sz w:val="24"/>
          <w:szCs w:val="24"/>
        </w:rPr>
      </w:pPr>
      <w:r w:rsidRPr="00A77187">
        <w:rPr>
          <w:rFonts w:ascii="Arial" w:hAnsi="Arial" w:cs="Arial"/>
          <w:sz w:val="24"/>
          <w:szCs w:val="24"/>
        </w:rPr>
        <w:t xml:space="preserve">Bir deprem ülkesi olduğumuz gerçeğini tüm çıplaklığıyla ortaya koyan Marmara Depremi, </w:t>
      </w:r>
      <w:r w:rsidR="007B2777" w:rsidRPr="00A77187">
        <w:rPr>
          <w:rFonts w:ascii="Arial" w:hAnsi="Arial" w:cs="Arial"/>
          <w:sz w:val="24"/>
          <w:szCs w:val="24"/>
        </w:rPr>
        <w:t>nüfusun ve sanayi yapılarının en yoğun olduğu geniş bir bölgeyi etkilemiş</w:t>
      </w:r>
      <w:r w:rsidR="00180DB1" w:rsidRPr="00A77187">
        <w:rPr>
          <w:rFonts w:ascii="Arial" w:hAnsi="Arial" w:cs="Arial"/>
          <w:sz w:val="24"/>
          <w:szCs w:val="24"/>
        </w:rPr>
        <w:t xml:space="preserve">, büyük çapta can ve mal kaybına yol açmış, uzun yıllar etkisini sürdürecek ekonomik bir yıkıma yol açtığı gibi </w:t>
      </w:r>
      <w:r w:rsidR="00672706" w:rsidRPr="00A77187">
        <w:rPr>
          <w:rFonts w:ascii="Arial" w:hAnsi="Arial" w:cs="Arial"/>
          <w:sz w:val="24"/>
          <w:szCs w:val="24"/>
        </w:rPr>
        <w:t xml:space="preserve">sosyal açıdan da başta deprem bölgesinde yaşayanlar olmak üzere tüm </w:t>
      </w:r>
      <w:r w:rsidR="00E313D5" w:rsidRPr="00A77187">
        <w:rPr>
          <w:rFonts w:ascii="Arial" w:hAnsi="Arial" w:cs="Arial"/>
          <w:sz w:val="24"/>
          <w:szCs w:val="24"/>
        </w:rPr>
        <w:t xml:space="preserve">yurttaşlarımızı </w:t>
      </w:r>
      <w:r w:rsidR="00672706" w:rsidRPr="00A77187">
        <w:rPr>
          <w:rFonts w:ascii="Arial" w:hAnsi="Arial" w:cs="Arial"/>
          <w:sz w:val="24"/>
          <w:szCs w:val="24"/>
        </w:rPr>
        <w:t>etki</w:t>
      </w:r>
      <w:r w:rsidR="00E313D5" w:rsidRPr="00A77187">
        <w:rPr>
          <w:rFonts w:ascii="Arial" w:hAnsi="Arial" w:cs="Arial"/>
          <w:sz w:val="24"/>
          <w:szCs w:val="24"/>
        </w:rPr>
        <w:t xml:space="preserve">leyen toplumsal bir travmaya dönüşmüştür. </w:t>
      </w:r>
      <w:r w:rsidR="008C37BC" w:rsidRPr="00A77187">
        <w:rPr>
          <w:rFonts w:ascii="Arial" w:hAnsi="Arial" w:cs="Arial"/>
          <w:sz w:val="24"/>
          <w:szCs w:val="24"/>
        </w:rPr>
        <w:t>Aradan geçen 26 yıla rağmen deprem</w:t>
      </w:r>
      <w:r w:rsidR="00F64866" w:rsidRPr="00A77187">
        <w:rPr>
          <w:rFonts w:ascii="Arial" w:hAnsi="Arial" w:cs="Arial"/>
          <w:sz w:val="24"/>
          <w:szCs w:val="24"/>
        </w:rPr>
        <w:t xml:space="preserve"> tehlikesi</w:t>
      </w:r>
      <w:r w:rsidR="008C37BC" w:rsidRPr="00A77187">
        <w:rPr>
          <w:rFonts w:ascii="Arial" w:hAnsi="Arial" w:cs="Arial"/>
          <w:sz w:val="24"/>
          <w:szCs w:val="24"/>
        </w:rPr>
        <w:t xml:space="preserve">, bugün hala İstanbul başta olmak üzere Marmara bölgesinde yaşayan yurttaşlarımızın </w:t>
      </w:r>
      <w:r w:rsidR="00F64866" w:rsidRPr="00A77187">
        <w:rPr>
          <w:rFonts w:ascii="Arial" w:hAnsi="Arial" w:cs="Arial"/>
          <w:sz w:val="24"/>
          <w:szCs w:val="24"/>
        </w:rPr>
        <w:t xml:space="preserve">en büyük endişesidir. Nitekim bu endişe </w:t>
      </w:r>
      <w:r w:rsidR="00F57DD2" w:rsidRPr="00A77187">
        <w:rPr>
          <w:rFonts w:ascii="Arial" w:hAnsi="Arial" w:cs="Arial"/>
          <w:sz w:val="24"/>
          <w:szCs w:val="24"/>
        </w:rPr>
        <w:t xml:space="preserve">boşuna </w:t>
      </w:r>
      <w:r w:rsidR="00C87266" w:rsidRPr="00A77187">
        <w:rPr>
          <w:rFonts w:ascii="Arial" w:hAnsi="Arial" w:cs="Arial"/>
          <w:sz w:val="24"/>
          <w:szCs w:val="24"/>
        </w:rPr>
        <w:t>olmayıp</w:t>
      </w:r>
      <w:r w:rsidR="00F57DD2" w:rsidRPr="00A77187">
        <w:rPr>
          <w:rFonts w:ascii="Arial" w:hAnsi="Arial" w:cs="Arial"/>
          <w:sz w:val="24"/>
          <w:szCs w:val="24"/>
        </w:rPr>
        <w:t xml:space="preserve"> </w:t>
      </w:r>
      <w:r w:rsidR="00F64866" w:rsidRPr="00A77187">
        <w:rPr>
          <w:rFonts w:ascii="Arial" w:hAnsi="Arial" w:cs="Arial"/>
          <w:sz w:val="24"/>
          <w:szCs w:val="24"/>
        </w:rPr>
        <w:t xml:space="preserve">son derece haklı </w:t>
      </w:r>
      <w:r w:rsidR="00F57DD2" w:rsidRPr="00A77187">
        <w:rPr>
          <w:rFonts w:ascii="Arial" w:hAnsi="Arial" w:cs="Arial"/>
          <w:sz w:val="24"/>
          <w:szCs w:val="24"/>
        </w:rPr>
        <w:t>gerekçelere dayanmaktadır.</w:t>
      </w:r>
    </w:p>
    <w:p w14:paraId="6253C025" w14:textId="6E2C87FC" w:rsidR="00F57DD2" w:rsidRPr="00A77187" w:rsidRDefault="00F57DD2" w:rsidP="00931212">
      <w:pPr>
        <w:jc w:val="both"/>
        <w:rPr>
          <w:rFonts w:ascii="Arial" w:hAnsi="Arial" w:cs="Arial"/>
          <w:sz w:val="24"/>
          <w:szCs w:val="24"/>
        </w:rPr>
      </w:pPr>
      <w:r w:rsidRPr="00A77187">
        <w:rPr>
          <w:rFonts w:ascii="Arial" w:hAnsi="Arial" w:cs="Arial"/>
          <w:sz w:val="24"/>
          <w:szCs w:val="24"/>
        </w:rPr>
        <w:t xml:space="preserve">İstanbul'un Silivri ilçesi açıklarında, Marmara Denizi'nde </w:t>
      </w:r>
      <w:r w:rsidR="00256D2D" w:rsidRPr="00A77187">
        <w:rPr>
          <w:rFonts w:ascii="Arial" w:hAnsi="Arial" w:cs="Arial"/>
          <w:sz w:val="24"/>
          <w:szCs w:val="24"/>
        </w:rPr>
        <w:t xml:space="preserve">23 Nisan 2025 tarihinde, </w:t>
      </w:r>
      <w:r w:rsidRPr="00A77187">
        <w:rPr>
          <w:rFonts w:ascii="Arial" w:hAnsi="Arial" w:cs="Arial"/>
          <w:sz w:val="24"/>
          <w:szCs w:val="24"/>
        </w:rPr>
        <w:t>6,1 büyüklüğünde meydana gelen deprem</w:t>
      </w:r>
      <w:r w:rsidR="00256D2D" w:rsidRPr="00A77187">
        <w:rPr>
          <w:rFonts w:ascii="Arial" w:hAnsi="Arial" w:cs="Arial"/>
          <w:sz w:val="24"/>
          <w:szCs w:val="24"/>
        </w:rPr>
        <w:t xml:space="preserve"> </w:t>
      </w:r>
      <w:r w:rsidR="00CB0440" w:rsidRPr="00A77187">
        <w:rPr>
          <w:rFonts w:ascii="Arial" w:hAnsi="Arial" w:cs="Arial"/>
          <w:sz w:val="24"/>
          <w:szCs w:val="24"/>
        </w:rPr>
        <w:t>endişeleri bir kez daha canlandırmış, kentin depreme karşı ne kadar hazır olduğu konusunda soru işaretleri</w:t>
      </w:r>
      <w:r w:rsidR="00C5121A" w:rsidRPr="00A77187">
        <w:rPr>
          <w:rFonts w:ascii="Arial" w:hAnsi="Arial" w:cs="Arial"/>
          <w:sz w:val="24"/>
          <w:szCs w:val="24"/>
        </w:rPr>
        <w:t xml:space="preserve"> oluşturmuştur.</w:t>
      </w:r>
    </w:p>
    <w:p w14:paraId="1FB1A78D" w14:textId="022A13D0" w:rsidR="00C5121A" w:rsidRPr="00A77187" w:rsidRDefault="00C5121A" w:rsidP="00931212">
      <w:pPr>
        <w:jc w:val="both"/>
        <w:rPr>
          <w:rFonts w:ascii="Arial" w:hAnsi="Arial" w:cs="Arial"/>
          <w:sz w:val="24"/>
          <w:szCs w:val="24"/>
        </w:rPr>
      </w:pPr>
      <w:r w:rsidRPr="00A77187">
        <w:rPr>
          <w:rFonts w:ascii="Arial" w:hAnsi="Arial" w:cs="Arial"/>
          <w:sz w:val="24"/>
          <w:szCs w:val="24"/>
        </w:rPr>
        <w:t xml:space="preserve">Depremin ardından tüm basın yayın organlarında </w:t>
      </w:r>
      <w:r w:rsidR="00E425DD" w:rsidRPr="00A77187">
        <w:rPr>
          <w:rFonts w:ascii="Arial" w:hAnsi="Arial" w:cs="Arial"/>
          <w:sz w:val="24"/>
          <w:szCs w:val="24"/>
        </w:rPr>
        <w:t>fay haritaları boy göstermiş, olası depremin büyüklüğü</w:t>
      </w:r>
      <w:r w:rsidR="00CF6603" w:rsidRPr="00A77187">
        <w:rPr>
          <w:rFonts w:ascii="Arial" w:hAnsi="Arial" w:cs="Arial"/>
          <w:sz w:val="24"/>
          <w:szCs w:val="24"/>
        </w:rPr>
        <w:t xml:space="preserve"> ve zamanı</w:t>
      </w:r>
      <w:r w:rsidR="00E425DD" w:rsidRPr="00A77187">
        <w:rPr>
          <w:rFonts w:ascii="Arial" w:hAnsi="Arial" w:cs="Arial"/>
          <w:sz w:val="24"/>
          <w:szCs w:val="24"/>
        </w:rPr>
        <w:t xml:space="preserve"> tartışılmış, farklı ağızlardan yurttaşların kafasını karıştıran açıklamalar yapılmış</w:t>
      </w:r>
      <w:r w:rsidR="00897BCA" w:rsidRPr="00A77187">
        <w:rPr>
          <w:rFonts w:ascii="Arial" w:hAnsi="Arial" w:cs="Arial"/>
          <w:sz w:val="24"/>
          <w:szCs w:val="24"/>
        </w:rPr>
        <w:t>, depreme yönelik tüm ilgi odağı</w:t>
      </w:r>
      <w:r w:rsidR="004C57EC" w:rsidRPr="00A77187">
        <w:rPr>
          <w:rFonts w:ascii="Arial" w:hAnsi="Arial" w:cs="Arial"/>
          <w:sz w:val="24"/>
          <w:szCs w:val="24"/>
        </w:rPr>
        <w:t xml:space="preserve"> depremin nerede, ne zaman ve kaç büyüklüğünde meydana gelebileceği şeklinde</w:t>
      </w:r>
      <w:r w:rsidR="00897BCA" w:rsidRPr="00A77187">
        <w:rPr>
          <w:rFonts w:ascii="Arial" w:hAnsi="Arial" w:cs="Arial"/>
          <w:sz w:val="24"/>
          <w:szCs w:val="24"/>
        </w:rPr>
        <w:t xml:space="preserve"> tartışmalara indirgenmiştir. </w:t>
      </w:r>
      <w:r w:rsidR="00364CFC" w:rsidRPr="00A77187">
        <w:rPr>
          <w:rFonts w:ascii="Arial" w:hAnsi="Arial" w:cs="Arial"/>
          <w:sz w:val="24"/>
          <w:szCs w:val="24"/>
        </w:rPr>
        <w:t>İnşaat Mühendisleri Odası olarak bu tartışmanın yanlış bir zeminde yürütüldüğünü</w:t>
      </w:r>
      <w:r w:rsidR="00256F80" w:rsidRPr="00A77187">
        <w:rPr>
          <w:rFonts w:ascii="Arial" w:hAnsi="Arial" w:cs="Arial"/>
          <w:sz w:val="24"/>
          <w:szCs w:val="24"/>
        </w:rPr>
        <w:t xml:space="preserve"> vurguluyor</w:t>
      </w:r>
      <w:r w:rsidR="00152F6F" w:rsidRPr="00A77187">
        <w:rPr>
          <w:rFonts w:ascii="Arial" w:hAnsi="Arial" w:cs="Arial"/>
          <w:sz w:val="24"/>
          <w:szCs w:val="24"/>
        </w:rPr>
        <w:t xml:space="preserve">, ülkemizin deprem gerçeğine ve kentlerimizin depreme hazırlıksızlığına </w:t>
      </w:r>
      <w:r w:rsidR="00256F80" w:rsidRPr="00A77187">
        <w:rPr>
          <w:rFonts w:ascii="Arial" w:hAnsi="Arial" w:cs="Arial"/>
          <w:sz w:val="24"/>
          <w:szCs w:val="24"/>
        </w:rPr>
        <w:t>dikkatleri çekmenin hayati önem taşıdığının altını çiziyoruz.</w:t>
      </w:r>
    </w:p>
    <w:p w14:paraId="74A2D337" w14:textId="79181721" w:rsidR="00DB1B48" w:rsidRPr="00A77187" w:rsidRDefault="008F379A" w:rsidP="00931212">
      <w:pPr>
        <w:jc w:val="both"/>
        <w:rPr>
          <w:rFonts w:ascii="Arial" w:hAnsi="Arial" w:cs="Arial"/>
          <w:sz w:val="24"/>
          <w:szCs w:val="24"/>
        </w:rPr>
      </w:pPr>
      <w:r w:rsidRPr="00A77187">
        <w:rPr>
          <w:rFonts w:ascii="Arial" w:hAnsi="Arial" w:cs="Arial"/>
          <w:sz w:val="24"/>
          <w:szCs w:val="24"/>
        </w:rPr>
        <w:t xml:space="preserve">Gerçekten de depremin </w:t>
      </w:r>
      <w:proofErr w:type="gramStart"/>
      <w:r w:rsidRPr="00A77187">
        <w:rPr>
          <w:rFonts w:ascii="Arial" w:hAnsi="Arial" w:cs="Arial"/>
          <w:sz w:val="24"/>
          <w:szCs w:val="24"/>
        </w:rPr>
        <w:t>nerede,</w:t>
      </w:r>
      <w:proofErr w:type="gramEnd"/>
      <w:r w:rsidRPr="00A77187">
        <w:rPr>
          <w:rFonts w:ascii="Arial" w:hAnsi="Arial" w:cs="Arial"/>
          <w:sz w:val="24"/>
          <w:szCs w:val="24"/>
        </w:rPr>
        <w:t xml:space="preserve"> ne zaman ve ne büyüklükte meydana geleceğinin bilinmeyişi</w:t>
      </w:r>
      <w:r w:rsidR="009E695A" w:rsidRPr="00A77187">
        <w:rPr>
          <w:rFonts w:ascii="Arial" w:hAnsi="Arial" w:cs="Arial"/>
          <w:sz w:val="24"/>
          <w:szCs w:val="24"/>
        </w:rPr>
        <w:t xml:space="preserve"> yurttaşlarımızın </w:t>
      </w:r>
      <w:r w:rsidR="00C926E6" w:rsidRPr="00A77187">
        <w:rPr>
          <w:rFonts w:ascii="Arial" w:hAnsi="Arial" w:cs="Arial"/>
          <w:sz w:val="24"/>
          <w:szCs w:val="24"/>
        </w:rPr>
        <w:t>en büyük endişesidir</w:t>
      </w:r>
      <w:r w:rsidRPr="00A77187">
        <w:rPr>
          <w:rFonts w:ascii="Arial" w:hAnsi="Arial" w:cs="Arial"/>
          <w:sz w:val="24"/>
          <w:szCs w:val="24"/>
        </w:rPr>
        <w:t xml:space="preserve">. </w:t>
      </w:r>
      <w:r w:rsidR="002C4A10" w:rsidRPr="00A77187">
        <w:rPr>
          <w:rFonts w:ascii="Arial" w:hAnsi="Arial" w:cs="Arial"/>
          <w:sz w:val="24"/>
          <w:szCs w:val="24"/>
        </w:rPr>
        <w:t>Doğrudur, g</w:t>
      </w:r>
      <w:r w:rsidRPr="00A77187">
        <w:rPr>
          <w:rFonts w:ascii="Arial" w:hAnsi="Arial" w:cs="Arial"/>
          <w:sz w:val="24"/>
          <w:szCs w:val="24"/>
        </w:rPr>
        <w:t>ünümüzün</w:t>
      </w:r>
      <w:r w:rsidR="004976F6" w:rsidRPr="00A77187">
        <w:rPr>
          <w:rFonts w:ascii="Arial" w:hAnsi="Arial" w:cs="Arial"/>
          <w:sz w:val="24"/>
          <w:szCs w:val="24"/>
        </w:rPr>
        <w:t xml:space="preserve"> bilgi birikimi ve teknolojisi bunu </w:t>
      </w:r>
      <w:r w:rsidR="002C4A10" w:rsidRPr="00A77187">
        <w:rPr>
          <w:rFonts w:ascii="Arial" w:hAnsi="Arial" w:cs="Arial"/>
          <w:sz w:val="24"/>
          <w:szCs w:val="24"/>
        </w:rPr>
        <w:t>öngörmeyi olanaklı kılmamaktadır</w:t>
      </w:r>
      <w:r w:rsidR="004976F6" w:rsidRPr="00A77187">
        <w:rPr>
          <w:rFonts w:ascii="Arial" w:hAnsi="Arial" w:cs="Arial"/>
          <w:sz w:val="24"/>
          <w:szCs w:val="24"/>
        </w:rPr>
        <w:t xml:space="preserve">. </w:t>
      </w:r>
      <w:r w:rsidR="006C0D3B" w:rsidRPr="00A77187">
        <w:rPr>
          <w:rFonts w:ascii="Arial" w:hAnsi="Arial" w:cs="Arial"/>
          <w:sz w:val="24"/>
          <w:szCs w:val="24"/>
        </w:rPr>
        <w:t>Ancak varsayımsal olarak,</w:t>
      </w:r>
      <w:r w:rsidR="002C4A10" w:rsidRPr="00A77187">
        <w:rPr>
          <w:rFonts w:ascii="Arial" w:hAnsi="Arial" w:cs="Arial"/>
          <w:sz w:val="24"/>
          <w:szCs w:val="24"/>
        </w:rPr>
        <w:t xml:space="preserve"> depremin ne zaman ve nerede olduğunu bilebiliyor olsaydık</w:t>
      </w:r>
      <w:r w:rsidR="00C926E6" w:rsidRPr="00A77187">
        <w:rPr>
          <w:rFonts w:ascii="Arial" w:hAnsi="Arial" w:cs="Arial"/>
          <w:sz w:val="24"/>
          <w:szCs w:val="24"/>
        </w:rPr>
        <w:t>,</w:t>
      </w:r>
      <w:r w:rsidR="007A38AB" w:rsidRPr="00A77187">
        <w:rPr>
          <w:rFonts w:ascii="Arial" w:hAnsi="Arial" w:cs="Arial"/>
          <w:sz w:val="24"/>
          <w:szCs w:val="24"/>
        </w:rPr>
        <w:t xml:space="preserve"> gerçekten de kendimizi güvende hissedebilir miydik? Elbette </w:t>
      </w:r>
      <w:r w:rsidR="004976F6" w:rsidRPr="00A77187">
        <w:rPr>
          <w:rFonts w:ascii="Arial" w:hAnsi="Arial" w:cs="Arial"/>
          <w:sz w:val="24"/>
          <w:szCs w:val="24"/>
        </w:rPr>
        <w:t xml:space="preserve">binaların boşaltılıp güvenli mekanlarda </w:t>
      </w:r>
      <w:r w:rsidR="007A38AB" w:rsidRPr="00A77187">
        <w:rPr>
          <w:rFonts w:ascii="Arial" w:hAnsi="Arial" w:cs="Arial"/>
          <w:sz w:val="24"/>
          <w:szCs w:val="24"/>
        </w:rPr>
        <w:t>toplanma sağlanarak</w:t>
      </w:r>
      <w:r w:rsidR="004976F6" w:rsidRPr="00A77187">
        <w:rPr>
          <w:rFonts w:ascii="Arial" w:hAnsi="Arial" w:cs="Arial"/>
          <w:sz w:val="24"/>
          <w:szCs w:val="24"/>
        </w:rPr>
        <w:t xml:space="preserve"> insan hayatını koruyup can kayıplarını </w:t>
      </w:r>
      <w:r w:rsidR="007A38AB" w:rsidRPr="00A77187">
        <w:rPr>
          <w:rFonts w:ascii="Arial" w:hAnsi="Arial" w:cs="Arial"/>
          <w:sz w:val="24"/>
          <w:szCs w:val="24"/>
        </w:rPr>
        <w:t>azaltmak mümkün olabilirdi</w:t>
      </w:r>
      <w:r w:rsidR="004976F6" w:rsidRPr="00A77187">
        <w:rPr>
          <w:rFonts w:ascii="Arial" w:hAnsi="Arial" w:cs="Arial"/>
          <w:sz w:val="24"/>
          <w:szCs w:val="24"/>
        </w:rPr>
        <w:t xml:space="preserve">. Ancak </w:t>
      </w:r>
      <w:r w:rsidR="00D764CB" w:rsidRPr="00A77187">
        <w:rPr>
          <w:rFonts w:ascii="Arial" w:hAnsi="Arial" w:cs="Arial"/>
          <w:sz w:val="24"/>
          <w:szCs w:val="24"/>
        </w:rPr>
        <w:t xml:space="preserve">yine de </w:t>
      </w:r>
      <w:r w:rsidR="004976F6" w:rsidRPr="00A77187">
        <w:rPr>
          <w:rFonts w:ascii="Arial" w:hAnsi="Arial" w:cs="Arial"/>
          <w:sz w:val="24"/>
          <w:szCs w:val="24"/>
        </w:rPr>
        <w:t xml:space="preserve">konutlarımızın, iş yerlerimizin, </w:t>
      </w:r>
      <w:r w:rsidR="00D764CB" w:rsidRPr="00A77187">
        <w:rPr>
          <w:rFonts w:ascii="Arial" w:hAnsi="Arial" w:cs="Arial"/>
          <w:sz w:val="24"/>
          <w:szCs w:val="24"/>
        </w:rPr>
        <w:t xml:space="preserve">kamu </w:t>
      </w:r>
      <w:r w:rsidR="004976F6" w:rsidRPr="00A77187">
        <w:rPr>
          <w:rFonts w:ascii="Arial" w:hAnsi="Arial" w:cs="Arial"/>
          <w:sz w:val="24"/>
          <w:szCs w:val="24"/>
        </w:rPr>
        <w:t>binaların</w:t>
      </w:r>
      <w:r w:rsidR="00D764CB" w:rsidRPr="00A77187">
        <w:rPr>
          <w:rFonts w:ascii="Arial" w:hAnsi="Arial" w:cs="Arial"/>
          <w:sz w:val="24"/>
          <w:szCs w:val="24"/>
        </w:rPr>
        <w:t>ın</w:t>
      </w:r>
      <w:r w:rsidR="004976F6" w:rsidRPr="00A77187">
        <w:rPr>
          <w:rFonts w:ascii="Arial" w:hAnsi="Arial" w:cs="Arial"/>
          <w:sz w:val="24"/>
          <w:szCs w:val="24"/>
        </w:rPr>
        <w:t xml:space="preserve">, okulların, </w:t>
      </w:r>
      <w:r w:rsidR="00D764CB" w:rsidRPr="00A77187">
        <w:rPr>
          <w:rFonts w:ascii="Arial" w:hAnsi="Arial" w:cs="Arial"/>
          <w:sz w:val="24"/>
          <w:szCs w:val="24"/>
        </w:rPr>
        <w:t>ulaşım hatlarının</w:t>
      </w:r>
      <w:r w:rsidR="004976F6" w:rsidRPr="00A77187">
        <w:rPr>
          <w:rFonts w:ascii="Arial" w:hAnsi="Arial" w:cs="Arial"/>
          <w:sz w:val="24"/>
          <w:szCs w:val="24"/>
        </w:rPr>
        <w:t xml:space="preserve">, tarihi eserlerin yani </w:t>
      </w:r>
      <w:r w:rsidR="00537C93" w:rsidRPr="00A77187">
        <w:rPr>
          <w:rFonts w:ascii="Arial" w:hAnsi="Arial" w:cs="Arial"/>
          <w:sz w:val="24"/>
          <w:szCs w:val="24"/>
        </w:rPr>
        <w:t xml:space="preserve">tüm yaşamımızı çevreleyen kentlerimizin </w:t>
      </w:r>
      <w:r w:rsidR="003F0EBB" w:rsidRPr="00A77187">
        <w:rPr>
          <w:rFonts w:ascii="Arial" w:hAnsi="Arial" w:cs="Arial"/>
          <w:sz w:val="24"/>
          <w:szCs w:val="24"/>
        </w:rPr>
        <w:t>yerle bir olduğuna tanık ol</w:t>
      </w:r>
      <w:r w:rsidR="003047D3" w:rsidRPr="00A77187">
        <w:rPr>
          <w:rFonts w:ascii="Arial" w:hAnsi="Arial" w:cs="Arial"/>
          <w:sz w:val="24"/>
          <w:szCs w:val="24"/>
        </w:rPr>
        <w:t>mamız</w:t>
      </w:r>
      <w:r w:rsidR="003F0EBB" w:rsidRPr="00A77187">
        <w:rPr>
          <w:rFonts w:ascii="Arial" w:hAnsi="Arial" w:cs="Arial"/>
          <w:sz w:val="24"/>
          <w:szCs w:val="24"/>
        </w:rPr>
        <w:t xml:space="preserve">, etkilerini yıllarca hissedeceğimiz </w:t>
      </w:r>
      <w:r w:rsidR="00DB1B48" w:rsidRPr="00A77187">
        <w:rPr>
          <w:rFonts w:ascii="Arial" w:hAnsi="Arial" w:cs="Arial"/>
          <w:sz w:val="24"/>
          <w:szCs w:val="24"/>
        </w:rPr>
        <w:t>maddi ve manevi büyük kayıplar yaşa</w:t>
      </w:r>
      <w:r w:rsidR="003047D3" w:rsidRPr="00A77187">
        <w:rPr>
          <w:rFonts w:ascii="Arial" w:hAnsi="Arial" w:cs="Arial"/>
          <w:sz w:val="24"/>
          <w:szCs w:val="24"/>
        </w:rPr>
        <w:t>mamız kaçınılmaz olacaktı</w:t>
      </w:r>
      <w:r w:rsidR="00DB1B48" w:rsidRPr="00A77187">
        <w:rPr>
          <w:rFonts w:ascii="Arial" w:hAnsi="Arial" w:cs="Arial"/>
          <w:sz w:val="24"/>
          <w:szCs w:val="24"/>
        </w:rPr>
        <w:t>.</w:t>
      </w:r>
    </w:p>
    <w:p w14:paraId="2B15F36E" w14:textId="02C03286" w:rsidR="00E313D5" w:rsidRPr="00A77187" w:rsidRDefault="00862FE3" w:rsidP="00931212">
      <w:pPr>
        <w:jc w:val="both"/>
        <w:rPr>
          <w:rFonts w:ascii="Arial" w:hAnsi="Arial" w:cs="Arial"/>
          <w:sz w:val="24"/>
          <w:szCs w:val="24"/>
        </w:rPr>
      </w:pPr>
      <w:r w:rsidRPr="00A77187">
        <w:rPr>
          <w:rFonts w:ascii="Arial" w:hAnsi="Arial" w:cs="Arial"/>
          <w:sz w:val="24"/>
          <w:szCs w:val="24"/>
        </w:rPr>
        <w:t>Topraklarımızın ve nüfusumuzun büyük çoğunluğu</w:t>
      </w:r>
      <w:r w:rsidR="00130CF0" w:rsidRPr="00A77187">
        <w:rPr>
          <w:rFonts w:ascii="Arial" w:hAnsi="Arial" w:cs="Arial"/>
          <w:sz w:val="24"/>
          <w:szCs w:val="24"/>
        </w:rPr>
        <w:t>nun</w:t>
      </w:r>
      <w:r w:rsidRPr="00A77187">
        <w:rPr>
          <w:rFonts w:ascii="Arial" w:hAnsi="Arial" w:cs="Arial"/>
          <w:sz w:val="24"/>
          <w:szCs w:val="24"/>
        </w:rPr>
        <w:t xml:space="preserve"> deprem tehlikesi bulunan bölgelerde yer al</w:t>
      </w:r>
      <w:r w:rsidR="00130CF0" w:rsidRPr="00A77187">
        <w:rPr>
          <w:rFonts w:ascii="Arial" w:hAnsi="Arial" w:cs="Arial"/>
          <w:sz w:val="24"/>
          <w:szCs w:val="24"/>
        </w:rPr>
        <w:t>dığı</w:t>
      </w:r>
      <w:r w:rsidRPr="00A77187">
        <w:rPr>
          <w:rFonts w:ascii="Arial" w:hAnsi="Arial" w:cs="Arial"/>
          <w:sz w:val="24"/>
          <w:szCs w:val="24"/>
        </w:rPr>
        <w:t xml:space="preserve"> ve sıklıkla ülkemizin çeşitli noktalarında büyük depremler</w:t>
      </w:r>
      <w:r w:rsidR="00130CF0" w:rsidRPr="00A77187">
        <w:rPr>
          <w:rFonts w:ascii="Arial" w:hAnsi="Arial" w:cs="Arial"/>
          <w:sz w:val="24"/>
          <w:szCs w:val="24"/>
        </w:rPr>
        <w:t>in</w:t>
      </w:r>
      <w:r w:rsidRPr="00A77187">
        <w:rPr>
          <w:rFonts w:ascii="Arial" w:hAnsi="Arial" w:cs="Arial"/>
          <w:sz w:val="24"/>
          <w:szCs w:val="24"/>
        </w:rPr>
        <w:t xml:space="preserve"> meydana </w:t>
      </w:r>
      <w:r w:rsidR="00130CF0" w:rsidRPr="00A77187">
        <w:rPr>
          <w:rFonts w:ascii="Arial" w:hAnsi="Arial" w:cs="Arial"/>
          <w:sz w:val="24"/>
          <w:szCs w:val="24"/>
        </w:rPr>
        <w:t>geldiği açık bir gerçektir</w:t>
      </w:r>
      <w:r w:rsidRPr="00A77187">
        <w:rPr>
          <w:rFonts w:ascii="Arial" w:hAnsi="Arial" w:cs="Arial"/>
          <w:sz w:val="24"/>
          <w:szCs w:val="24"/>
        </w:rPr>
        <w:t>.</w:t>
      </w:r>
      <w:r w:rsidR="00F02AF9" w:rsidRPr="00A77187">
        <w:rPr>
          <w:rFonts w:ascii="Arial" w:hAnsi="Arial" w:cs="Arial"/>
          <w:sz w:val="24"/>
          <w:szCs w:val="24"/>
        </w:rPr>
        <w:t xml:space="preserve"> </w:t>
      </w:r>
      <w:r w:rsidR="00372B62" w:rsidRPr="00A77187">
        <w:rPr>
          <w:rFonts w:ascii="Arial" w:hAnsi="Arial" w:cs="Arial"/>
          <w:sz w:val="24"/>
          <w:szCs w:val="24"/>
        </w:rPr>
        <w:t xml:space="preserve">Son yüz yılda </w:t>
      </w:r>
      <w:r w:rsidR="00E9621B" w:rsidRPr="00A77187">
        <w:rPr>
          <w:rFonts w:ascii="Arial" w:hAnsi="Arial" w:cs="Arial"/>
          <w:sz w:val="24"/>
          <w:szCs w:val="24"/>
        </w:rPr>
        <w:t>Türkiye’de 85 yıkıcı deprem meydana gelmiş ve yaklaşık 85 bin civarında insanımız hayatını kaybetmiştir. Yani ortalama her 1,5 yılda bir yıkıcı sonuçları olan depremler meydana gelmektedir. Dolayısıyla nüfusun %96’sı deprem riski altında bulunan bölgelerde yaşayan yurttaşların öncelikli sorunu, depremlere karşı güvenli yerleşim alanları ve güvenli yapılaşma ihtiyacı</w:t>
      </w:r>
      <w:r w:rsidR="003047D3" w:rsidRPr="00A77187">
        <w:rPr>
          <w:rFonts w:ascii="Arial" w:hAnsi="Arial" w:cs="Arial"/>
          <w:sz w:val="24"/>
          <w:szCs w:val="24"/>
        </w:rPr>
        <w:t>dır.</w:t>
      </w:r>
    </w:p>
    <w:p w14:paraId="0EAA60B3" w14:textId="7491C6BF" w:rsidR="00963D95" w:rsidRPr="00A77187" w:rsidRDefault="009C1115" w:rsidP="00A77187">
      <w:pPr>
        <w:spacing w:after="120"/>
        <w:jc w:val="both"/>
        <w:rPr>
          <w:rFonts w:ascii="Arial" w:hAnsi="Arial" w:cs="Arial"/>
          <w:sz w:val="24"/>
          <w:szCs w:val="24"/>
        </w:rPr>
      </w:pPr>
      <w:r w:rsidRPr="00A77187">
        <w:rPr>
          <w:rFonts w:ascii="Arial" w:hAnsi="Arial" w:cs="Arial"/>
          <w:sz w:val="24"/>
          <w:szCs w:val="24"/>
        </w:rPr>
        <w:lastRenderedPageBreak/>
        <w:t xml:space="preserve">Gerek TBMM’de kurulan araştırma komisyonlarının raporlarında gerekse Çevre, Şehircilik ve İklim Değişikliği Bakanlığının açıklamalarında 6 milyon civarı </w:t>
      </w:r>
      <w:r w:rsidR="000053FF" w:rsidRPr="00A77187">
        <w:rPr>
          <w:rFonts w:ascii="Arial" w:hAnsi="Arial" w:cs="Arial"/>
          <w:sz w:val="24"/>
          <w:szCs w:val="24"/>
        </w:rPr>
        <w:t>yapının riskli olduğu ifade edilmektedir. Bu sayı toplam yapı stoku içerisinde yüzde 60’lara denk düşmektedir. Yani yetkili kurumlar tarafından bile açıkça yapılarımızın çoğunun depreme karşı hazır olmadığı itiraf edilmektedir.</w:t>
      </w:r>
      <w:r w:rsidR="00963D95" w:rsidRPr="00A77187">
        <w:rPr>
          <w:rFonts w:ascii="Arial" w:hAnsi="Arial" w:cs="Arial"/>
          <w:sz w:val="24"/>
          <w:szCs w:val="24"/>
        </w:rPr>
        <w:t xml:space="preserve"> Kaldı ki bu sayılar </w:t>
      </w:r>
      <w:r w:rsidR="001C26C2" w:rsidRPr="00A77187">
        <w:rPr>
          <w:rFonts w:ascii="Arial" w:hAnsi="Arial" w:cs="Arial"/>
          <w:sz w:val="24"/>
          <w:szCs w:val="24"/>
        </w:rPr>
        <w:t xml:space="preserve">hesaplamalara </w:t>
      </w:r>
      <w:r w:rsidR="00963D95" w:rsidRPr="00A77187">
        <w:rPr>
          <w:rFonts w:ascii="Arial" w:hAnsi="Arial" w:cs="Arial"/>
          <w:sz w:val="24"/>
          <w:szCs w:val="24"/>
        </w:rPr>
        <w:t>dayalı tahmini bir tespittir. Yani devlet</w:t>
      </w:r>
      <w:r w:rsidR="00A019B8" w:rsidRPr="00A77187">
        <w:rPr>
          <w:rFonts w:ascii="Arial" w:hAnsi="Arial" w:cs="Arial"/>
          <w:sz w:val="24"/>
          <w:szCs w:val="24"/>
        </w:rPr>
        <w:t>,</w:t>
      </w:r>
      <w:r w:rsidR="00963D95" w:rsidRPr="00A77187">
        <w:rPr>
          <w:rFonts w:ascii="Arial" w:hAnsi="Arial" w:cs="Arial"/>
          <w:sz w:val="24"/>
          <w:szCs w:val="24"/>
        </w:rPr>
        <w:t xml:space="preserve"> Türkiye’de 6 milyon civarı yapının olası bir depremde ağır hasar alabileceğini tahmin etmekte ancak bu yapıların hangileri olduğunu </w:t>
      </w:r>
      <w:r w:rsidR="00A019B8" w:rsidRPr="00A77187">
        <w:rPr>
          <w:rFonts w:ascii="Arial" w:hAnsi="Arial" w:cs="Arial"/>
          <w:sz w:val="24"/>
          <w:szCs w:val="24"/>
        </w:rPr>
        <w:t xml:space="preserve">bile </w:t>
      </w:r>
      <w:r w:rsidR="00026340" w:rsidRPr="00A77187">
        <w:rPr>
          <w:rFonts w:ascii="Arial" w:hAnsi="Arial" w:cs="Arial"/>
          <w:sz w:val="24"/>
          <w:szCs w:val="24"/>
        </w:rPr>
        <w:t>bilmemektedir.</w:t>
      </w:r>
    </w:p>
    <w:p w14:paraId="5A10B693" w14:textId="0C6EE008" w:rsidR="00745A46" w:rsidRPr="00A77187" w:rsidRDefault="00745A46" w:rsidP="00A77187">
      <w:pPr>
        <w:spacing w:after="120"/>
        <w:jc w:val="both"/>
        <w:rPr>
          <w:rFonts w:ascii="Arial" w:hAnsi="Arial" w:cs="Arial"/>
          <w:sz w:val="24"/>
          <w:szCs w:val="24"/>
        </w:rPr>
      </w:pPr>
      <w:r w:rsidRPr="00A77187">
        <w:rPr>
          <w:rFonts w:ascii="Arial" w:hAnsi="Arial" w:cs="Arial"/>
          <w:sz w:val="24"/>
          <w:szCs w:val="24"/>
        </w:rPr>
        <w:t>1999 Marmara depremi</w:t>
      </w:r>
      <w:r w:rsidR="00A019B8" w:rsidRPr="00A77187">
        <w:rPr>
          <w:rFonts w:ascii="Arial" w:hAnsi="Arial" w:cs="Arial"/>
          <w:sz w:val="24"/>
          <w:szCs w:val="24"/>
        </w:rPr>
        <w:t xml:space="preserve">, afetlere karşı bir dönüm noktası olarak kabul edilmiş, bu tarihten sonra </w:t>
      </w:r>
      <w:r w:rsidRPr="00A77187">
        <w:rPr>
          <w:rFonts w:ascii="Arial" w:hAnsi="Arial" w:cs="Arial"/>
          <w:sz w:val="24"/>
          <w:szCs w:val="24"/>
        </w:rPr>
        <w:t>pek çok kurum</w:t>
      </w:r>
      <w:r w:rsidR="00227DD7" w:rsidRPr="00A77187">
        <w:rPr>
          <w:rFonts w:ascii="Arial" w:hAnsi="Arial" w:cs="Arial"/>
          <w:sz w:val="24"/>
          <w:szCs w:val="24"/>
        </w:rPr>
        <w:t>, kuruluş,</w:t>
      </w:r>
      <w:r w:rsidRPr="00A77187">
        <w:rPr>
          <w:rFonts w:ascii="Arial" w:hAnsi="Arial" w:cs="Arial"/>
          <w:sz w:val="24"/>
          <w:szCs w:val="24"/>
        </w:rPr>
        <w:t xml:space="preserve"> üniversite</w:t>
      </w:r>
      <w:r w:rsidR="00227DD7" w:rsidRPr="00A77187">
        <w:rPr>
          <w:rFonts w:ascii="Arial" w:hAnsi="Arial" w:cs="Arial"/>
          <w:sz w:val="24"/>
          <w:szCs w:val="24"/>
        </w:rPr>
        <w:t xml:space="preserve"> ve meslek oda</w:t>
      </w:r>
      <w:r w:rsidR="00A51479" w:rsidRPr="00A77187">
        <w:rPr>
          <w:rFonts w:ascii="Arial" w:hAnsi="Arial" w:cs="Arial"/>
          <w:sz w:val="24"/>
          <w:szCs w:val="24"/>
        </w:rPr>
        <w:t>sı</w:t>
      </w:r>
      <w:r w:rsidRPr="00A77187">
        <w:rPr>
          <w:rFonts w:ascii="Arial" w:hAnsi="Arial" w:cs="Arial"/>
          <w:sz w:val="24"/>
          <w:szCs w:val="24"/>
        </w:rPr>
        <w:t xml:space="preserve"> her yönüyle depremi incelemiş ve alınması gereken önlemlere ilişkin pek çok rapor hazırlamıştır. Bu raporlar, 2011 yılında AFAD tarafından hazırlanıp Bakanlar Kurulunca karar altına alınan Ulusal Deprem Stratejisi ve Eylem Planına </w:t>
      </w:r>
      <w:r w:rsidR="00227DD7" w:rsidRPr="00A77187">
        <w:rPr>
          <w:rFonts w:ascii="Arial" w:hAnsi="Arial" w:cs="Arial"/>
          <w:sz w:val="24"/>
          <w:szCs w:val="24"/>
        </w:rPr>
        <w:t>dönüştürülmüştür</w:t>
      </w:r>
      <w:r w:rsidRPr="00A77187">
        <w:rPr>
          <w:rFonts w:ascii="Arial" w:hAnsi="Arial" w:cs="Arial"/>
          <w:sz w:val="24"/>
          <w:szCs w:val="24"/>
        </w:rPr>
        <w:t xml:space="preserve">. </w:t>
      </w:r>
    </w:p>
    <w:p w14:paraId="4E3919C4" w14:textId="71251BF8" w:rsidR="00745A46" w:rsidRPr="00A77187" w:rsidRDefault="00745A46" w:rsidP="00A77187">
      <w:pPr>
        <w:spacing w:after="120"/>
        <w:jc w:val="both"/>
        <w:rPr>
          <w:rFonts w:ascii="Arial" w:hAnsi="Arial" w:cs="Arial"/>
          <w:sz w:val="24"/>
          <w:szCs w:val="24"/>
        </w:rPr>
      </w:pPr>
      <w:r w:rsidRPr="00A77187">
        <w:rPr>
          <w:rFonts w:ascii="Arial" w:hAnsi="Arial" w:cs="Arial"/>
          <w:sz w:val="24"/>
          <w:szCs w:val="24"/>
        </w:rPr>
        <w:t xml:space="preserve">Ulusal Deprem Stratejisi ve Eylem Planı, </w:t>
      </w:r>
      <w:r w:rsidR="00215599" w:rsidRPr="00A77187">
        <w:rPr>
          <w:rFonts w:ascii="Arial" w:hAnsi="Arial" w:cs="Arial"/>
          <w:sz w:val="24"/>
          <w:szCs w:val="24"/>
        </w:rPr>
        <w:t xml:space="preserve">açıkça </w:t>
      </w:r>
      <w:r w:rsidRPr="00A77187">
        <w:rPr>
          <w:rFonts w:ascii="Arial" w:hAnsi="Arial" w:cs="Arial"/>
          <w:sz w:val="24"/>
          <w:szCs w:val="24"/>
        </w:rPr>
        <w:t>devlet kurumlarının, yerel yönetimlerin, üniversitelerin, meslek kuruluşlarının, sivil toplum kuruluşlarının görevleri</w:t>
      </w:r>
      <w:r w:rsidR="00215599" w:rsidRPr="00A77187">
        <w:rPr>
          <w:rFonts w:ascii="Arial" w:hAnsi="Arial" w:cs="Arial"/>
          <w:sz w:val="24"/>
          <w:szCs w:val="24"/>
        </w:rPr>
        <w:t>ni tanımlamış ve yapılması gerekenleri</w:t>
      </w:r>
      <w:r w:rsidRPr="00A77187">
        <w:rPr>
          <w:rFonts w:ascii="Arial" w:hAnsi="Arial" w:cs="Arial"/>
          <w:sz w:val="24"/>
          <w:szCs w:val="24"/>
        </w:rPr>
        <w:t xml:space="preserve"> takvimle</w:t>
      </w:r>
      <w:r w:rsidR="00215599" w:rsidRPr="00A77187">
        <w:rPr>
          <w:rFonts w:ascii="Arial" w:hAnsi="Arial" w:cs="Arial"/>
          <w:sz w:val="24"/>
          <w:szCs w:val="24"/>
        </w:rPr>
        <w:t>ndirerek</w:t>
      </w:r>
      <w:r w:rsidRPr="00A77187">
        <w:rPr>
          <w:rFonts w:ascii="Arial" w:hAnsi="Arial" w:cs="Arial"/>
          <w:sz w:val="24"/>
          <w:szCs w:val="24"/>
        </w:rPr>
        <w:t xml:space="preserve"> 2023 </w:t>
      </w:r>
      <w:r w:rsidR="00215599" w:rsidRPr="00A77187">
        <w:rPr>
          <w:rFonts w:ascii="Arial" w:hAnsi="Arial" w:cs="Arial"/>
          <w:sz w:val="24"/>
          <w:szCs w:val="24"/>
        </w:rPr>
        <w:t xml:space="preserve">yılına kadar </w:t>
      </w:r>
      <w:r w:rsidRPr="00A77187">
        <w:rPr>
          <w:rFonts w:ascii="Arial" w:hAnsi="Arial" w:cs="Arial"/>
          <w:sz w:val="24"/>
          <w:szCs w:val="24"/>
        </w:rPr>
        <w:t>Türkiye’</w:t>
      </w:r>
      <w:r w:rsidR="00215599" w:rsidRPr="00A77187">
        <w:rPr>
          <w:rFonts w:ascii="Arial" w:hAnsi="Arial" w:cs="Arial"/>
          <w:sz w:val="24"/>
          <w:szCs w:val="24"/>
        </w:rPr>
        <w:t>nin</w:t>
      </w:r>
      <w:r w:rsidRPr="00A77187">
        <w:rPr>
          <w:rFonts w:ascii="Arial" w:hAnsi="Arial" w:cs="Arial"/>
          <w:sz w:val="24"/>
          <w:szCs w:val="24"/>
        </w:rPr>
        <w:t xml:space="preserve"> </w:t>
      </w:r>
      <w:r w:rsidR="00327E8C" w:rsidRPr="00A77187">
        <w:rPr>
          <w:rFonts w:ascii="Arial" w:hAnsi="Arial" w:cs="Arial"/>
          <w:sz w:val="24"/>
          <w:szCs w:val="24"/>
        </w:rPr>
        <w:t>d</w:t>
      </w:r>
      <w:r w:rsidRPr="00A77187">
        <w:rPr>
          <w:rFonts w:ascii="Arial" w:hAnsi="Arial" w:cs="Arial"/>
          <w:sz w:val="24"/>
          <w:szCs w:val="24"/>
        </w:rPr>
        <w:t xml:space="preserve">epremlere karşı </w:t>
      </w:r>
      <w:r w:rsidR="00327E8C" w:rsidRPr="00A77187">
        <w:rPr>
          <w:rFonts w:ascii="Arial" w:hAnsi="Arial" w:cs="Arial"/>
          <w:sz w:val="24"/>
          <w:szCs w:val="24"/>
        </w:rPr>
        <w:t>hazır hale getir</w:t>
      </w:r>
      <w:r w:rsidR="005C3105" w:rsidRPr="00A77187">
        <w:rPr>
          <w:rFonts w:ascii="Arial" w:hAnsi="Arial" w:cs="Arial"/>
          <w:sz w:val="24"/>
          <w:szCs w:val="24"/>
        </w:rPr>
        <w:t xml:space="preserve">ilmesini </w:t>
      </w:r>
      <w:r w:rsidR="00327E8C" w:rsidRPr="00A77187">
        <w:rPr>
          <w:rFonts w:ascii="Arial" w:hAnsi="Arial" w:cs="Arial"/>
          <w:sz w:val="24"/>
          <w:szCs w:val="24"/>
        </w:rPr>
        <w:t>hedeflemiştir</w:t>
      </w:r>
      <w:r w:rsidRPr="00A77187">
        <w:rPr>
          <w:rFonts w:ascii="Arial" w:hAnsi="Arial" w:cs="Arial"/>
          <w:sz w:val="24"/>
          <w:szCs w:val="24"/>
        </w:rPr>
        <w:t xml:space="preserve">. </w:t>
      </w:r>
    </w:p>
    <w:p w14:paraId="1BA0A7EF" w14:textId="37AEE118" w:rsidR="00745A46" w:rsidRPr="00A77187" w:rsidRDefault="00745A46" w:rsidP="00A77187">
      <w:pPr>
        <w:spacing w:after="120"/>
        <w:jc w:val="both"/>
        <w:rPr>
          <w:rFonts w:ascii="Arial" w:hAnsi="Arial" w:cs="Arial"/>
          <w:sz w:val="24"/>
          <w:szCs w:val="24"/>
        </w:rPr>
      </w:pPr>
      <w:r w:rsidRPr="00A77187">
        <w:rPr>
          <w:rFonts w:ascii="Arial" w:hAnsi="Arial" w:cs="Arial"/>
          <w:sz w:val="24"/>
          <w:szCs w:val="24"/>
        </w:rPr>
        <w:t>Ancak ne yazık ki 6 Şuba</w:t>
      </w:r>
      <w:r w:rsidR="00327E8C" w:rsidRPr="00A77187">
        <w:rPr>
          <w:rFonts w:ascii="Arial" w:hAnsi="Arial" w:cs="Arial"/>
          <w:sz w:val="24"/>
          <w:szCs w:val="24"/>
        </w:rPr>
        <w:t xml:space="preserve">t </w:t>
      </w:r>
      <w:r w:rsidR="009B5B09" w:rsidRPr="00A77187">
        <w:rPr>
          <w:rFonts w:ascii="Arial" w:hAnsi="Arial" w:cs="Arial"/>
          <w:sz w:val="24"/>
          <w:szCs w:val="24"/>
        </w:rPr>
        <w:t xml:space="preserve">2023 </w:t>
      </w:r>
      <w:r w:rsidR="00327E8C" w:rsidRPr="00A77187">
        <w:rPr>
          <w:rFonts w:ascii="Arial" w:hAnsi="Arial" w:cs="Arial"/>
          <w:sz w:val="24"/>
          <w:szCs w:val="24"/>
        </w:rPr>
        <w:t>depremleri</w:t>
      </w:r>
      <w:r w:rsidR="005C3105" w:rsidRPr="00A77187">
        <w:rPr>
          <w:rFonts w:ascii="Arial" w:hAnsi="Arial" w:cs="Arial"/>
          <w:sz w:val="24"/>
          <w:szCs w:val="24"/>
        </w:rPr>
        <w:t>,</w:t>
      </w:r>
      <w:r w:rsidR="00327E8C" w:rsidRPr="00A77187">
        <w:rPr>
          <w:rFonts w:ascii="Arial" w:hAnsi="Arial" w:cs="Arial"/>
          <w:sz w:val="24"/>
          <w:szCs w:val="24"/>
        </w:rPr>
        <w:t xml:space="preserve"> aradan geçen</w:t>
      </w:r>
      <w:r w:rsidR="009B5B09" w:rsidRPr="00A77187">
        <w:rPr>
          <w:rFonts w:ascii="Arial" w:hAnsi="Arial" w:cs="Arial"/>
          <w:sz w:val="24"/>
          <w:szCs w:val="24"/>
        </w:rPr>
        <w:t xml:space="preserve"> onca yılda</w:t>
      </w:r>
      <w:r w:rsidRPr="00A77187">
        <w:rPr>
          <w:rFonts w:ascii="Arial" w:hAnsi="Arial" w:cs="Arial"/>
          <w:sz w:val="24"/>
          <w:szCs w:val="24"/>
        </w:rPr>
        <w:t xml:space="preserve"> hiçbir sorunun çözülemediği</w:t>
      </w:r>
      <w:r w:rsidR="009B5B09" w:rsidRPr="00A77187">
        <w:rPr>
          <w:rFonts w:ascii="Arial" w:hAnsi="Arial" w:cs="Arial"/>
          <w:sz w:val="24"/>
          <w:szCs w:val="24"/>
        </w:rPr>
        <w:t>ni</w:t>
      </w:r>
      <w:r w:rsidRPr="00A77187">
        <w:rPr>
          <w:rFonts w:ascii="Arial" w:hAnsi="Arial" w:cs="Arial"/>
          <w:sz w:val="24"/>
          <w:szCs w:val="24"/>
        </w:rPr>
        <w:t>, Ulusal Deprem Stratejisi ve Eylem Planı dahilinde atılması gereken adımların pek çoğunun atılmadığı</w:t>
      </w:r>
      <w:r w:rsidR="009B5B09" w:rsidRPr="00A77187">
        <w:rPr>
          <w:rFonts w:ascii="Arial" w:hAnsi="Arial" w:cs="Arial"/>
          <w:sz w:val="24"/>
          <w:szCs w:val="24"/>
        </w:rPr>
        <w:t>nı</w:t>
      </w:r>
      <w:r w:rsidRPr="00A77187">
        <w:rPr>
          <w:rFonts w:ascii="Arial" w:hAnsi="Arial" w:cs="Arial"/>
          <w:sz w:val="24"/>
          <w:szCs w:val="24"/>
        </w:rPr>
        <w:t xml:space="preserve"> gözler önüne sermiştir.</w:t>
      </w:r>
      <w:r w:rsidR="009B5B09" w:rsidRPr="00A77187">
        <w:rPr>
          <w:rFonts w:ascii="Arial" w:hAnsi="Arial" w:cs="Arial"/>
          <w:sz w:val="24"/>
          <w:szCs w:val="24"/>
        </w:rPr>
        <w:t xml:space="preserve"> </w:t>
      </w:r>
    </w:p>
    <w:p w14:paraId="06D72CF1" w14:textId="30EBE2A4" w:rsidR="00327E8C" w:rsidRPr="00A77187" w:rsidRDefault="00327E8C" w:rsidP="00A77187">
      <w:pPr>
        <w:spacing w:after="120"/>
        <w:jc w:val="both"/>
        <w:rPr>
          <w:rFonts w:ascii="Arial" w:hAnsi="Arial" w:cs="Arial"/>
          <w:sz w:val="24"/>
          <w:szCs w:val="24"/>
        </w:rPr>
      </w:pPr>
      <w:r w:rsidRPr="00A77187">
        <w:rPr>
          <w:rFonts w:ascii="Arial" w:hAnsi="Arial" w:cs="Arial"/>
          <w:sz w:val="24"/>
          <w:szCs w:val="24"/>
        </w:rPr>
        <w:t>İşte bu plana göre yapı stoku envanteri</w:t>
      </w:r>
      <w:r w:rsidR="005C3105" w:rsidRPr="00A77187">
        <w:rPr>
          <w:rFonts w:ascii="Arial" w:hAnsi="Arial" w:cs="Arial"/>
          <w:sz w:val="24"/>
          <w:szCs w:val="24"/>
        </w:rPr>
        <w:t>,</w:t>
      </w:r>
      <w:r w:rsidRPr="00A77187">
        <w:rPr>
          <w:rFonts w:ascii="Arial" w:hAnsi="Arial" w:cs="Arial"/>
          <w:sz w:val="24"/>
          <w:szCs w:val="24"/>
        </w:rPr>
        <w:t xml:space="preserve"> </w:t>
      </w:r>
      <w:r w:rsidR="005E6E8C" w:rsidRPr="00A77187">
        <w:rPr>
          <w:rFonts w:ascii="Arial" w:hAnsi="Arial" w:cs="Arial"/>
          <w:sz w:val="24"/>
          <w:szCs w:val="24"/>
        </w:rPr>
        <w:t xml:space="preserve">daha </w:t>
      </w:r>
      <w:r w:rsidRPr="00A77187">
        <w:rPr>
          <w:rFonts w:ascii="Arial" w:hAnsi="Arial" w:cs="Arial"/>
          <w:sz w:val="24"/>
          <w:szCs w:val="24"/>
        </w:rPr>
        <w:t>2017 yılında tamamlanmış ol</w:t>
      </w:r>
      <w:r w:rsidR="008C0F7D" w:rsidRPr="00A77187">
        <w:rPr>
          <w:rFonts w:ascii="Arial" w:hAnsi="Arial" w:cs="Arial"/>
          <w:sz w:val="24"/>
          <w:szCs w:val="24"/>
        </w:rPr>
        <w:t>acak ve bahsi geçen 6 milyon riskli yapının hangileri olduğu belirlenerek gerekli tedbirler alınmış olacaktı.</w:t>
      </w:r>
      <w:r w:rsidR="005C3105" w:rsidRPr="00A77187">
        <w:rPr>
          <w:rFonts w:ascii="Arial" w:hAnsi="Arial" w:cs="Arial"/>
          <w:sz w:val="24"/>
          <w:szCs w:val="24"/>
        </w:rPr>
        <w:t xml:space="preserve"> Bu çalışma yapılmış olsaydı, </w:t>
      </w:r>
      <w:r w:rsidR="00E6238E" w:rsidRPr="00A77187">
        <w:rPr>
          <w:rFonts w:ascii="Arial" w:hAnsi="Arial" w:cs="Arial"/>
          <w:sz w:val="24"/>
          <w:szCs w:val="24"/>
        </w:rPr>
        <w:t xml:space="preserve">6 Şubat Depremlerinde, </w:t>
      </w:r>
      <w:r w:rsidR="005C3105" w:rsidRPr="00A77187">
        <w:rPr>
          <w:rFonts w:ascii="Arial" w:hAnsi="Arial" w:cs="Arial"/>
          <w:sz w:val="24"/>
          <w:szCs w:val="24"/>
        </w:rPr>
        <w:t xml:space="preserve">11 ilde </w:t>
      </w:r>
      <w:r w:rsidR="00AD2C6B" w:rsidRPr="00A77187">
        <w:rPr>
          <w:rFonts w:ascii="Arial" w:hAnsi="Arial" w:cs="Arial"/>
          <w:sz w:val="24"/>
          <w:szCs w:val="24"/>
        </w:rPr>
        <w:t xml:space="preserve">yıkılan ve ağır hasar alan </w:t>
      </w:r>
      <w:r w:rsidR="005C3105" w:rsidRPr="00A77187">
        <w:rPr>
          <w:rFonts w:ascii="Arial" w:hAnsi="Arial" w:cs="Arial"/>
          <w:sz w:val="24"/>
          <w:szCs w:val="24"/>
        </w:rPr>
        <w:t>2</w:t>
      </w:r>
      <w:r w:rsidR="00AD2C6B" w:rsidRPr="00A77187">
        <w:rPr>
          <w:rFonts w:ascii="Arial" w:hAnsi="Arial" w:cs="Arial"/>
          <w:sz w:val="24"/>
          <w:szCs w:val="24"/>
        </w:rPr>
        <w:t>4</w:t>
      </w:r>
      <w:r w:rsidR="005C3105" w:rsidRPr="00A77187">
        <w:rPr>
          <w:rFonts w:ascii="Arial" w:hAnsi="Arial" w:cs="Arial"/>
          <w:sz w:val="24"/>
          <w:szCs w:val="24"/>
        </w:rPr>
        <w:t xml:space="preserve">0 binden fazla </w:t>
      </w:r>
      <w:r w:rsidR="00AD2C6B" w:rsidRPr="00A77187">
        <w:rPr>
          <w:rFonts w:ascii="Arial" w:hAnsi="Arial" w:cs="Arial"/>
          <w:sz w:val="24"/>
          <w:szCs w:val="24"/>
        </w:rPr>
        <w:t>bina belki de tespit edilmiş olacak ve yurttaşlarımız</w:t>
      </w:r>
      <w:r w:rsidR="00E6238E" w:rsidRPr="00A77187">
        <w:rPr>
          <w:rFonts w:ascii="Arial" w:hAnsi="Arial" w:cs="Arial"/>
          <w:sz w:val="24"/>
          <w:szCs w:val="24"/>
        </w:rPr>
        <w:t>ın</w:t>
      </w:r>
      <w:r w:rsidR="00AD2C6B" w:rsidRPr="00A77187">
        <w:rPr>
          <w:rFonts w:ascii="Arial" w:hAnsi="Arial" w:cs="Arial"/>
          <w:sz w:val="24"/>
          <w:szCs w:val="24"/>
        </w:rPr>
        <w:t xml:space="preserve"> göz göre göre ölmesine izin verilmeyecekti.</w:t>
      </w:r>
    </w:p>
    <w:p w14:paraId="3C9DAA68" w14:textId="678A38D8" w:rsidR="0002042B" w:rsidRPr="00A77187" w:rsidRDefault="0002042B" w:rsidP="00A77187">
      <w:pPr>
        <w:spacing w:after="120"/>
        <w:jc w:val="both"/>
        <w:rPr>
          <w:rFonts w:ascii="Arial" w:hAnsi="Arial" w:cs="Arial"/>
          <w:b/>
          <w:bCs/>
          <w:sz w:val="24"/>
          <w:szCs w:val="24"/>
        </w:rPr>
      </w:pPr>
      <w:r w:rsidRPr="00A77187">
        <w:rPr>
          <w:rFonts w:ascii="Arial" w:hAnsi="Arial" w:cs="Arial"/>
          <w:b/>
          <w:bCs/>
          <w:sz w:val="24"/>
          <w:szCs w:val="24"/>
        </w:rPr>
        <w:t>Kentsel Dönüşüm Yerinde Sayıyor</w:t>
      </w:r>
    </w:p>
    <w:p w14:paraId="5D8C0E36" w14:textId="756B670D" w:rsidR="00104B09" w:rsidRPr="00A77187" w:rsidRDefault="0002042B" w:rsidP="00A77187">
      <w:pPr>
        <w:spacing w:after="120"/>
        <w:jc w:val="both"/>
        <w:rPr>
          <w:rFonts w:ascii="Arial" w:hAnsi="Arial" w:cs="Arial"/>
          <w:sz w:val="24"/>
          <w:szCs w:val="24"/>
        </w:rPr>
      </w:pPr>
      <w:r w:rsidRPr="00A77187">
        <w:rPr>
          <w:rFonts w:ascii="Arial" w:hAnsi="Arial" w:cs="Arial"/>
          <w:sz w:val="24"/>
          <w:szCs w:val="24"/>
        </w:rPr>
        <w:t>Hiç şüphesiz şehirlerimizin d</w:t>
      </w:r>
      <w:r w:rsidR="00104B09" w:rsidRPr="00A77187">
        <w:rPr>
          <w:rFonts w:ascii="Arial" w:hAnsi="Arial" w:cs="Arial"/>
          <w:sz w:val="24"/>
          <w:szCs w:val="24"/>
        </w:rPr>
        <w:t xml:space="preserve">eprem </w:t>
      </w:r>
      <w:r w:rsidRPr="00A77187">
        <w:rPr>
          <w:rFonts w:ascii="Arial" w:hAnsi="Arial" w:cs="Arial"/>
          <w:sz w:val="24"/>
          <w:szCs w:val="24"/>
        </w:rPr>
        <w:t xml:space="preserve">tehlikesine karşı </w:t>
      </w:r>
      <w:r w:rsidR="00104B09" w:rsidRPr="00A77187">
        <w:rPr>
          <w:rFonts w:ascii="Arial" w:hAnsi="Arial" w:cs="Arial"/>
          <w:sz w:val="24"/>
          <w:szCs w:val="24"/>
        </w:rPr>
        <w:t xml:space="preserve">güvenli </w:t>
      </w:r>
      <w:r w:rsidRPr="00A77187">
        <w:rPr>
          <w:rFonts w:ascii="Arial" w:hAnsi="Arial" w:cs="Arial"/>
          <w:sz w:val="24"/>
          <w:szCs w:val="24"/>
        </w:rPr>
        <w:t xml:space="preserve">hale getirilmesi </w:t>
      </w:r>
      <w:r w:rsidR="00104B09" w:rsidRPr="00A77187">
        <w:rPr>
          <w:rFonts w:ascii="Arial" w:hAnsi="Arial" w:cs="Arial"/>
          <w:sz w:val="24"/>
          <w:szCs w:val="24"/>
        </w:rPr>
        <w:t xml:space="preserve">kolay olmayan, </w:t>
      </w:r>
      <w:r w:rsidR="00476F73" w:rsidRPr="00A77187">
        <w:rPr>
          <w:rFonts w:ascii="Arial" w:hAnsi="Arial" w:cs="Arial"/>
          <w:sz w:val="24"/>
          <w:szCs w:val="24"/>
        </w:rPr>
        <w:t xml:space="preserve">çok yönlü </w:t>
      </w:r>
      <w:r w:rsidR="00104B09" w:rsidRPr="00A77187">
        <w:rPr>
          <w:rFonts w:ascii="Arial" w:hAnsi="Arial" w:cs="Arial"/>
          <w:sz w:val="24"/>
          <w:szCs w:val="24"/>
        </w:rPr>
        <w:t xml:space="preserve">ve maliyetli </w:t>
      </w:r>
      <w:r w:rsidR="00476F73" w:rsidRPr="00A77187">
        <w:rPr>
          <w:rFonts w:ascii="Arial" w:hAnsi="Arial" w:cs="Arial"/>
          <w:sz w:val="24"/>
          <w:szCs w:val="24"/>
        </w:rPr>
        <w:t>bir süreçtir</w:t>
      </w:r>
      <w:r w:rsidR="00104B09" w:rsidRPr="00A77187">
        <w:rPr>
          <w:rFonts w:ascii="Arial" w:hAnsi="Arial" w:cs="Arial"/>
          <w:sz w:val="24"/>
          <w:szCs w:val="24"/>
        </w:rPr>
        <w:t xml:space="preserve">. </w:t>
      </w:r>
      <w:r w:rsidR="00476F73" w:rsidRPr="00A77187">
        <w:rPr>
          <w:rFonts w:ascii="Arial" w:hAnsi="Arial" w:cs="Arial"/>
          <w:sz w:val="24"/>
          <w:szCs w:val="24"/>
        </w:rPr>
        <w:t xml:space="preserve">Ancak planlı ve toplumun çıkarlarını önceleyen bir anlayışla </w:t>
      </w:r>
      <w:r w:rsidR="00104B09" w:rsidRPr="00A77187">
        <w:rPr>
          <w:rFonts w:ascii="Arial" w:hAnsi="Arial" w:cs="Arial"/>
          <w:sz w:val="24"/>
          <w:szCs w:val="24"/>
        </w:rPr>
        <w:t xml:space="preserve">çok uzun zamana yayılmadan </w:t>
      </w:r>
      <w:r w:rsidR="00E6238E" w:rsidRPr="00A77187">
        <w:rPr>
          <w:rFonts w:ascii="Arial" w:hAnsi="Arial" w:cs="Arial"/>
          <w:sz w:val="24"/>
          <w:szCs w:val="24"/>
        </w:rPr>
        <w:t xml:space="preserve">da </w:t>
      </w:r>
      <w:r w:rsidR="00104B09" w:rsidRPr="00A77187">
        <w:rPr>
          <w:rFonts w:ascii="Arial" w:hAnsi="Arial" w:cs="Arial"/>
          <w:sz w:val="24"/>
          <w:szCs w:val="24"/>
        </w:rPr>
        <w:t>gerçekleştiril</w:t>
      </w:r>
      <w:r w:rsidR="00476F73" w:rsidRPr="00A77187">
        <w:rPr>
          <w:rFonts w:ascii="Arial" w:hAnsi="Arial" w:cs="Arial"/>
          <w:sz w:val="24"/>
          <w:szCs w:val="24"/>
        </w:rPr>
        <w:t>mesi mümkündür</w:t>
      </w:r>
      <w:r w:rsidR="00104B09" w:rsidRPr="00A77187">
        <w:rPr>
          <w:rFonts w:ascii="Arial" w:hAnsi="Arial" w:cs="Arial"/>
          <w:sz w:val="24"/>
          <w:szCs w:val="24"/>
        </w:rPr>
        <w:t>.</w:t>
      </w:r>
    </w:p>
    <w:p w14:paraId="27877C26" w14:textId="043F2B37" w:rsidR="00104B09" w:rsidRPr="00A77187" w:rsidRDefault="00A47D02" w:rsidP="00A77187">
      <w:pPr>
        <w:spacing w:after="120"/>
        <w:jc w:val="both"/>
        <w:rPr>
          <w:rFonts w:ascii="Arial" w:hAnsi="Arial" w:cs="Arial"/>
          <w:sz w:val="24"/>
          <w:szCs w:val="24"/>
        </w:rPr>
      </w:pPr>
      <w:r w:rsidRPr="00A77187">
        <w:rPr>
          <w:rFonts w:ascii="Arial" w:hAnsi="Arial" w:cs="Arial"/>
          <w:sz w:val="24"/>
          <w:szCs w:val="24"/>
        </w:rPr>
        <w:t>Bu da ancak siyasi iradenin,</w:t>
      </w:r>
      <w:r w:rsidR="00476F73" w:rsidRPr="00A77187">
        <w:rPr>
          <w:rFonts w:ascii="Arial" w:hAnsi="Arial" w:cs="Arial"/>
          <w:sz w:val="24"/>
          <w:szCs w:val="24"/>
        </w:rPr>
        <w:t xml:space="preserve"> </w:t>
      </w:r>
      <w:r w:rsidR="00104B09" w:rsidRPr="00A77187">
        <w:rPr>
          <w:rFonts w:ascii="Arial" w:hAnsi="Arial" w:cs="Arial"/>
          <w:sz w:val="24"/>
          <w:szCs w:val="24"/>
        </w:rPr>
        <w:t>kaynakları doğru kullan</w:t>
      </w:r>
      <w:r w:rsidR="002375D4" w:rsidRPr="00A77187">
        <w:rPr>
          <w:rFonts w:ascii="Arial" w:hAnsi="Arial" w:cs="Arial"/>
          <w:sz w:val="24"/>
          <w:szCs w:val="24"/>
        </w:rPr>
        <w:t>arak</w:t>
      </w:r>
      <w:r w:rsidR="00104B09" w:rsidRPr="00A77187">
        <w:rPr>
          <w:rFonts w:ascii="Arial" w:hAnsi="Arial" w:cs="Arial"/>
          <w:sz w:val="24"/>
          <w:szCs w:val="24"/>
        </w:rPr>
        <w:t xml:space="preserve"> sorunlar</w:t>
      </w:r>
      <w:r w:rsidR="002375D4" w:rsidRPr="00A77187">
        <w:rPr>
          <w:rFonts w:ascii="Arial" w:hAnsi="Arial" w:cs="Arial"/>
          <w:sz w:val="24"/>
          <w:szCs w:val="24"/>
        </w:rPr>
        <w:t xml:space="preserve">ın çözümünde bilimin ve mühendisliğin </w:t>
      </w:r>
      <w:r w:rsidRPr="00A77187">
        <w:rPr>
          <w:rFonts w:ascii="Arial" w:hAnsi="Arial" w:cs="Arial"/>
          <w:sz w:val="24"/>
          <w:szCs w:val="24"/>
        </w:rPr>
        <w:t>gösterdiği yolu izlemesiyle gerçekleşebilir.</w:t>
      </w:r>
    </w:p>
    <w:p w14:paraId="1A070584" w14:textId="5133FE21" w:rsidR="00617802" w:rsidRPr="00A77187" w:rsidRDefault="00A47D02" w:rsidP="00A77187">
      <w:pPr>
        <w:spacing w:after="120"/>
        <w:jc w:val="both"/>
        <w:rPr>
          <w:rFonts w:ascii="Arial" w:hAnsi="Arial" w:cs="Arial"/>
          <w:sz w:val="24"/>
          <w:szCs w:val="24"/>
        </w:rPr>
      </w:pPr>
      <w:r w:rsidRPr="00A77187">
        <w:rPr>
          <w:rFonts w:ascii="Arial" w:hAnsi="Arial" w:cs="Arial"/>
          <w:sz w:val="24"/>
          <w:szCs w:val="24"/>
        </w:rPr>
        <w:t xml:space="preserve">Hatırlanacağı üzere </w:t>
      </w:r>
      <w:r w:rsidR="00617802" w:rsidRPr="00A77187">
        <w:rPr>
          <w:rFonts w:ascii="Arial" w:hAnsi="Arial" w:cs="Arial"/>
          <w:sz w:val="24"/>
          <w:szCs w:val="24"/>
        </w:rPr>
        <w:t xml:space="preserve">17 Ağustos Depreminin ardından, “Depremin Yol Açtığı Ekonomik Kayıpları Gidermek Amacıyla Bazı Mükellefiyetler İhdası ve Bazı Vergi Kanunlarında Değişiklik Yapılması Hakkında Kanun’’ ile bazı yeni vergiler </w:t>
      </w:r>
      <w:r w:rsidRPr="00A77187">
        <w:rPr>
          <w:rFonts w:ascii="Arial" w:hAnsi="Arial" w:cs="Arial"/>
          <w:sz w:val="24"/>
          <w:szCs w:val="24"/>
        </w:rPr>
        <w:t>çıkarılmış</w:t>
      </w:r>
      <w:r w:rsidR="00617802" w:rsidRPr="00A77187">
        <w:rPr>
          <w:rFonts w:ascii="Arial" w:hAnsi="Arial" w:cs="Arial"/>
          <w:sz w:val="24"/>
          <w:szCs w:val="24"/>
        </w:rPr>
        <w:t xml:space="preserve">, bunlardan Özel İletişim Vergisi kalıcı hale getirilmiştir. Bu kalem altında 2025 yılı başına kadar toplamda </w:t>
      </w:r>
      <w:r w:rsidR="00A0069A" w:rsidRPr="00A77187">
        <w:rPr>
          <w:rFonts w:ascii="Arial" w:hAnsi="Arial" w:cs="Arial"/>
          <w:sz w:val="24"/>
          <w:szCs w:val="24"/>
        </w:rPr>
        <w:t xml:space="preserve">40,2 milyar dolar vergi toplanmıştır. </w:t>
      </w:r>
    </w:p>
    <w:p w14:paraId="6E420289" w14:textId="0E331996" w:rsidR="00DB44A3" w:rsidRPr="00A77187" w:rsidRDefault="000F118C" w:rsidP="00A77187">
      <w:pPr>
        <w:spacing w:after="120"/>
        <w:jc w:val="both"/>
        <w:rPr>
          <w:rFonts w:ascii="Arial" w:hAnsi="Arial" w:cs="Arial"/>
          <w:sz w:val="24"/>
          <w:szCs w:val="24"/>
        </w:rPr>
      </w:pPr>
      <w:r w:rsidRPr="00A77187">
        <w:rPr>
          <w:rFonts w:ascii="Arial" w:hAnsi="Arial" w:cs="Arial"/>
          <w:sz w:val="24"/>
          <w:szCs w:val="24"/>
        </w:rPr>
        <w:t xml:space="preserve">Oysa </w:t>
      </w:r>
      <w:r w:rsidR="009424A0" w:rsidRPr="00A77187">
        <w:rPr>
          <w:rFonts w:ascii="Arial" w:hAnsi="Arial" w:cs="Arial"/>
          <w:sz w:val="24"/>
          <w:szCs w:val="24"/>
        </w:rPr>
        <w:t xml:space="preserve">2012 yılında başlayan kentsel dönüşüm çalışmalarında, </w:t>
      </w:r>
      <w:r w:rsidR="002E3ED0" w:rsidRPr="00A77187">
        <w:rPr>
          <w:rFonts w:ascii="Arial" w:hAnsi="Arial" w:cs="Arial"/>
          <w:sz w:val="24"/>
          <w:szCs w:val="24"/>
        </w:rPr>
        <w:t xml:space="preserve">2024 yılına kadar </w:t>
      </w:r>
      <w:r w:rsidRPr="00A77187">
        <w:rPr>
          <w:rFonts w:ascii="Arial" w:hAnsi="Arial" w:cs="Arial"/>
          <w:sz w:val="24"/>
          <w:szCs w:val="24"/>
        </w:rPr>
        <w:t xml:space="preserve">merkezi </w:t>
      </w:r>
      <w:r w:rsidR="0004320D" w:rsidRPr="00A77187">
        <w:rPr>
          <w:rFonts w:ascii="Arial" w:hAnsi="Arial" w:cs="Arial"/>
          <w:sz w:val="24"/>
          <w:szCs w:val="24"/>
        </w:rPr>
        <w:t>bütçeden yalnızca</w:t>
      </w:r>
      <w:r w:rsidR="002E3ED0" w:rsidRPr="00A77187">
        <w:rPr>
          <w:rFonts w:ascii="Arial" w:hAnsi="Arial" w:cs="Arial"/>
          <w:sz w:val="24"/>
          <w:szCs w:val="24"/>
        </w:rPr>
        <w:t xml:space="preserve"> </w:t>
      </w:r>
      <w:r w:rsidR="00A03ECE" w:rsidRPr="00A77187">
        <w:rPr>
          <w:rFonts w:ascii="Arial" w:hAnsi="Arial" w:cs="Arial"/>
          <w:sz w:val="24"/>
          <w:szCs w:val="24"/>
        </w:rPr>
        <w:t xml:space="preserve">480 milyar TL </w:t>
      </w:r>
      <w:r w:rsidR="002E3ED0" w:rsidRPr="00A77187">
        <w:rPr>
          <w:rFonts w:ascii="Arial" w:hAnsi="Arial" w:cs="Arial"/>
          <w:sz w:val="24"/>
          <w:szCs w:val="24"/>
        </w:rPr>
        <w:t>harcanmıştır.</w:t>
      </w:r>
      <w:r w:rsidR="0004320D" w:rsidRPr="00A77187">
        <w:rPr>
          <w:rFonts w:ascii="Arial" w:hAnsi="Arial" w:cs="Arial"/>
          <w:sz w:val="24"/>
          <w:szCs w:val="24"/>
        </w:rPr>
        <w:t xml:space="preserve"> </w:t>
      </w:r>
    </w:p>
    <w:p w14:paraId="343791C0" w14:textId="6F1F55AB" w:rsidR="0002042B" w:rsidRPr="00A77187" w:rsidRDefault="0002042B" w:rsidP="00A77187">
      <w:pPr>
        <w:spacing w:after="120" w:line="252" w:lineRule="auto"/>
        <w:jc w:val="both"/>
        <w:rPr>
          <w:rFonts w:ascii="Arial" w:hAnsi="Arial" w:cs="Arial"/>
          <w:sz w:val="24"/>
          <w:szCs w:val="24"/>
        </w:rPr>
      </w:pPr>
      <w:r w:rsidRPr="00A77187">
        <w:rPr>
          <w:rFonts w:ascii="Arial" w:hAnsi="Arial" w:cs="Arial"/>
          <w:sz w:val="24"/>
          <w:szCs w:val="24"/>
        </w:rPr>
        <w:t>2012 yılında</w:t>
      </w:r>
      <w:r w:rsidR="009424A0" w:rsidRPr="00A77187">
        <w:rPr>
          <w:rFonts w:ascii="Arial" w:hAnsi="Arial" w:cs="Arial"/>
          <w:sz w:val="24"/>
          <w:szCs w:val="24"/>
        </w:rPr>
        <w:t xml:space="preserve">n bu yana </w:t>
      </w:r>
      <w:r w:rsidRPr="00A77187">
        <w:rPr>
          <w:rFonts w:ascii="Arial" w:hAnsi="Arial" w:cs="Arial"/>
          <w:sz w:val="24"/>
          <w:szCs w:val="24"/>
        </w:rPr>
        <w:t>tespit edilen riskli yapılardan yalnızca 238 bin civarında yapının dönüşümü tamamlanmıştır.</w:t>
      </w:r>
      <w:r w:rsidR="00BF4210" w:rsidRPr="00A77187">
        <w:rPr>
          <w:rFonts w:ascii="Arial" w:hAnsi="Arial" w:cs="Arial"/>
          <w:sz w:val="24"/>
          <w:szCs w:val="24"/>
        </w:rPr>
        <w:t xml:space="preserve"> Yani en yetkili ağızlardan dile getirilen 6 milyon riskli yapının yalnızca yüzde 4’ü bugüne kadar dönüştürülmüştür.</w:t>
      </w:r>
    </w:p>
    <w:p w14:paraId="2AE6E375" w14:textId="050116A2" w:rsidR="009B3D2A" w:rsidRPr="00A77187" w:rsidRDefault="009B3D2A" w:rsidP="00A77187">
      <w:pPr>
        <w:spacing w:after="100" w:line="252" w:lineRule="auto"/>
        <w:jc w:val="both"/>
        <w:rPr>
          <w:rFonts w:ascii="Arial" w:hAnsi="Arial" w:cs="Arial"/>
          <w:sz w:val="24"/>
          <w:szCs w:val="24"/>
        </w:rPr>
      </w:pPr>
      <w:r w:rsidRPr="00A77187">
        <w:rPr>
          <w:rFonts w:ascii="Arial" w:hAnsi="Arial" w:cs="Arial"/>
          <w:sz w:val="24"/>
          <w:szCs w:val="24"/>
        </w:rPr>
        <w:lastRenderedPageBreak/>
        <w:t>Öte yandan kentsel dönüşümler sadece rantı yüksek bölgelerle sınırlı kalmış</w:t>
      </w:r>
      <w:r w:rsidR="00B55F0B" w:rsidRPr="00A77187">
        <w:rPr>
          <w:rFonts w:ascii="Arial" w:hAnsi="Arial" w:cs="Arial"/>
          <w:sz w:val="24"/>
          <w:szCs w:val="24"/>
        </w:rPr>
        <w:t>,</w:t>
      </w:r>
      <w:r w:rsidRPr="00A77187">
        <w:rPr>
          <w:rFonts w:ascii="Arial" w:hAnsi="Arial" w:cs="Arial"/>
          <w:sz w:val="24"/>
          <w:szCs w:val="24"/>
        </w:rPr>
        <w:t xml:space="preserve"> çoğu riskli bölgelerde </w:t>
      </w:r>
      <w:r w:rsidR="00B55F0B" w:rsidRPr="00A77187">
        <w:rPr>
          <w:rFonts w:ascii="Arial" w:hAnsi="Arial" w:cs="Arial"/>
          <w:sz w:val="24"/>
          <w:szCs w:val="24"/>
        </w:rPr>
        <w:t>çivi bile çakılmamışken</w:t>
      </w:r>
      <w:r w:rsidRPr="00A77187">
        <w:rPr>
          <w:rFonts w:ascii="Arial" w:hAnsi="Arial" w:cs="Arial"/>
          <w:sz w:val="24"/>
          <w:szCs w:val="24"/>
        </w:rPr>
        <w:t xml:space="preserve"> </w:t>
      </w:r>
      <w:r w:rsidR="00B55F0B" w:rsidRPr="00A77187">
        <w:rPr>
          <w:rFonts w:ascii="Arial" w:hAnsi="Arial" w:cs="Arial"/>
          <w:sz w:val="24"/>
          <w:szCs w:val="24"/>
        </w:rPr>
        <w:t xml:space="preserve">rant değeri yüksek </w:t>
      </w:r>
      <w:r w:rsidRPr="00A77187">
        <w:rPr>
          <w:rFonts w:ascii="Arial" w:hAnsi="Arial" w:cs="Arial"/>
          <w:sz w:val="24"/>
          <w:szCs w:val="24"/>
        </w:rPr>
        <w:t xml:space="preserve">bölgelerde yeni </w:t>
      </w:r>
      <w:r w:rsidR="00CF0400" w:rsidRPr="00A77187">
        <w:rPr>
          <w:rFonts w:ascii="Arial" w:hAnsi="Arial" w:cs="Arial"/>
          <w:sz w:val="24"/>
          <w:szCs w:val="24"/>
        </w:rPr>
        <w:t xml:space="preserve">sayılabilecek </w:t>
      </w:r>
      <w:r w:rsidRPr="00A77187">
        <w:rPr>
          <w:rFonts w:ascii="Arial" w:hAnsi="Arial" w:cs="Arial"/>
          <w:sz w:val="24"/>
          <w:szCs w:val="24"/>
        </w:rPr>
        <w:t>binalar bile yıkılıp yeniden yapılmıştır.</w:t>
      </w:r>
    </w:p>
    <w:p w14:paraId="2731497E" w14:textId="0B298EAA" w:rsidR="002A6025" w:rsidRPr="00A77187" w:rsidRDefault="002A6025" w:rsidP="00A77187">
      <w:pPr>
        <w:spacing w:after="100" w:line="252" w:lineRule="auto"/>
        <w:jc w:val="both"/>
        <w:rPr>
          <w:rFonts w:ascii="Arial" w:hAnsi="Arial" w:cs="Arial"/>
          <w:b/>
          <w:bCs/>
          <w:sz w:val="24"/>
          <w:szCs w:val="24"/>
        </w:rPr>
      </w:pPr>
      <w:r w:rsidRPr="00A77187">
        <w:rPr>
          <w:rFonts w:ascii="Arial" w:hAnsi="Arial" w:cs="Arial"/>
          <w:b/>
          <w:bCs/>
          <w:sz w:val="24"/>
          <w:szCs w:val="24"/>
        </w:rPr>
        <w:t>6 Şubat’ın 30. Ayı</w:t>
      </w:r>
    </w:p>
    <w:p w14:paraId="52DF54D5" w14:textId="611006B2" w:rsidR="0002042B" w:rsidRPr="00A77187" w:rsidRDefault="00B63F2E" w:rsidP="00A77187">
      <w:pPr>
        <w:spacing w:after="100" w:line="252" w:lineRule="auto"/>
        <w:jc w:val="both"/>
        <w:rPr>
          <w:rFonts w:ascii="Arial" w:hAnsi="Arial" w:cs="Arial"/>
          <w:sz w:val="24"/>
          <w:szCs w:val="24"/>
        </w:rPr>
      </w:pPr>
      <w:r w:rsidRPr="00A77187">
        <w:rPr>
          <w:rFonts w:ascii="Arial" w:hAnsi="Arial" w:cs="Arial"/>
          <w:sz w:val="24"/>
          <w:szCs w:val="24"/>
        </w:rPr>
        <w:t xml:space="preserve">Depremlere hazırlık konusunda bir milat kabul edilen 17 Ağustos’tan </w:t>
      </w:r>
      <w:r w:rsidR="00244D6B" w:rsidRPr="00A77187">
        <w:rPr>
          <w:rFonts w:ascii="Arial" w:hAnsi="Arial" w:cs="Arial"/>
          <w:sz w:val="24"/>
          <w:szCs w:val="24"/>
        </w:rPr>
        <w:t>24 yıl sonra meydana gelen 6 Şubat Depremleri, onca bilimsel çalışmaya rağmen aradan geçen yıllarda neredeyse hiçbir ilerlemenin sağlanmadığını acı bir şekilde gözler önüne sermiştir.</w:t>
      </w:r>
    </w:p>
    <w:p w14:paraId="11F8BB86" w14:textId="74135E97" w:rsidR="000053FF" w:rsidRPr="00A77187" w:rsidRDefault="00244D6B" w:rsidP="00A77187">
      <w:pPr>
        <w:spacing w:after="100" w:line="252" w:lineRule="auto"/>
        <w:jc w:val="both"/>
        <w:rPr>
          <w:rFonts w:ascii="Arial" w:hAnsi="Arial" w:cs="Arial"/>
          <w:sz w:val="24"/>
          <w:szCs w:val="24"/>
        </w:rPr>
      </w:pPr>
      <w:r w:rsidRPr="00A77187">
        <w:rPr>
          <w:rFonts w:ascii="Arial" w:hAnsi="Arial" w:cs="Arial"/>
          <w:sz w:val="24"/>
          <w:szCs w:val="24"/>
        </w:rPr>
        <w:t>Resmi rakamlara göre 50 binden fazla insanımız hayatını kaybetmiş, yaklaşık 40 bin bina yıkılmış, 200 binden fazla bina ağır hasar almıştır. Cumhurbaşkanlığı verilerine göre maddi kaybın 100 milyar doların üzerinde olduğu tahmin edilmektedir.</w:t>
      </w:r>
    </w:p>
    <w:p w14:paraId="29A5D969" w14:textId="5D1697C5" w:rsidR="00244D6B" w:rsidRPr="00A77187" w:rsidRDefault="00714B1E" w:rsidP="00A77187">
      <w:pPr>
        <w:spacing w:after="100" w:line="252" w:lineRule="auto"/>
        <w:jc w:val="both"/>
        <w:rPr>
          <w:rFonts w:ascii="Arial" w:hAnsi="Arial" w:cs="Arial"/>
          <w:sz w:val="24"/>
          <w:szCs w:val="24"/>
        </w:rPr>
      </w:pPr>
      <w:r w:rsidRPr="00A77187">
        <w:rPr>
          <w:rFonts w:ascii="Arial" w:hAnsi="Arial" w:cs="Arial"/>
          <w:sz w:val="24"/>
          <w:szCs w:val="24"/>
        </w:rPr>
        <w:t>Eğer bir sorunun çözümü bilimsel olarak açıkça ortaya konmuş, bunun için kaynak oluştur</w:t>
      </w:r>
      <w:r w:rsidR="00AE2642" w:rsidRPr="00A77187">
        <w:rPr>
          <w:rFonts w:ascii="Arial" w:hAnsi="Arial" w:cs="Arial"/>
          <w:sz w:val="24"/>
          <w:szCs w:val="24"/>
        </w:rPr>
        <w:t>ul</w:t>
      </w:r>
      <w:r w:rsidRPr="00A77187">
        <w:rPr>
          <w:rFonts w:ascii="Arial" w:hAnsi="Arial" w:cs="Arial"/>
          <w:sz w:val="24"/>
          <w:szCs w:val="24"/>
        </w:rPr>
        <w:t>muş ve yurttaşlardan milyarlarca dolar bu kaynak için toplanmışsa, aradan geçen bunca yıl</w:t>
      </w:r>
      <w:r w:rsidR="00A25E16" w:rsidRPr="00A77187">
        <w:rPr>
          <w:rFonts w:ascii="Arial" w:hAnsi="Arial" w:cs="Arial"/>
          <w:sz w:val="24"/>
          <w:szCs w:val="24"/>
        </w:rPr>
        <w:t>da,</w:t>
      </w:r>
      <w:r w:rsidR="00AE2642" w:rsidRPr="00A77187">
        <w:rPr>
          <w:rFonts w:ascii="Arial" w:hAnsi="Arial" w:cs="Arial"/>
          <w:sz w:val="24"/>
          <w:szCs w:val="24"/>
        </w:rPr>
        <w:t xml:space="preserve"> gereğini yerine getirmeyen sorumlulardan hesap sorulması gerekmektedir.</w:t>
      </w:r>
    </w:p>
    <w:p w14:paraId="6835F420" w14:textId="4CE14AF4" w:rsidR="00613864" w:rsidRPr="00A77187" w:rsidRDefault="006439F0" w:rsidP="00A77187">
      <w:pPr>
        <w:spacing w:after="100" w:line="252" w:lineRule="auto"/>
        <w:jc w:val="both"/>
        <w:rPr>
          <w:rFonts w:ascii="Arial" w:hAnsi="Arial" w:cs="Arial"/>
          <w:sz w:val="24"/>
          <w:szCs w:val="24"/>
        </w:rPr>
      </w:pPr>
      <w:r w:rsidRPr="00A77187">
        <w:rPr>
          <w:rFonts w:ascii="Arial" w:hAnsi="Arial" w:cs="Arial"/>
          <w:sz w:val="24"/>
          <w:szCs w:val="24"/>
        </w:rPr>
        <w:t xml:space="preserve">Doğrusu bu hesap siyaseten, 31 Mart 2024 yerel seçimlerinde sorulmuş, deprem bölgesi de dahil olmak üzere ülke genelinde, bugüne kadar gerekli tedbirleri almayanlar halk tarafından </w:t>
      </w:r>
      <w:r w:rsidR="00671AF7" w:rsidRPr="00A77187">
        <w:rPr>
          <w:rFonts w:ascii="Arial" w:hAnsi="Arial" w:cs="Arial"/>
          <w:sz w:val="24"/>
          <w:szCs w:val="24"/>
        </w:rPr>
        <w:t>uyarılmıştır. Ancak gelinen aşamada, kentlerimizi depreme hazırlama konusunda başlıca sorumlular arasında yer alan belediye başkanları ve üst düzey yöneticileri</w:t>
      </w:r>
      <w:r w:rsidR="00F5625A" w:rsidRPr="00A77187">
        <w:rPr>
          <w:rFonts w:ascii="Arial" w:hAnsi="Arial" w:cs="Arial"/>
          <w:sz w:val="24"/>
          <w:szCs w:val="24"/>
        </w:rPr>
        <w:t xml:space="preserve"> hukuka aykırı bir biçimde tutuklanmış</w:t>
      </w:r>
      <w:r w:rsidR="00345470" w:rsidRPr="00A77187">
        <w:rPr>
          <w:rFonts w:ascii="Arial" w:hAnsi="Arial" w:cs="Arial"/>
          <w:sz w:val="24"/>
          <w:szCs w:val="24"/>
        </w:rPr>
        <w:t>, görevlerinden alınmıştır</w:t>
      </w:r>
      <w:r w:rsidR="00F5625A" w:rsidRPr="00A77187">
        <w:rPr>
          <w:rFonts w:ascii="Arial" w:hAnsi="Arial" w:cs="Arial"/>
          <w:sz w:val="24"/>
          <w:szCs w:val="24"/>
        </w:rPr>
        <w:t>. Denilebilir ki bu tutuklamalar</w:t>
      </w:r>
      <w:r w:rsidR="00712321" w:rsidRPr="00A77187">
        <w:rPr>
          <w:rFonts w:ascii="Arial" w:hAnsi="Arial" w:cs="Arial"/>
          <w:sz w:val="24"/>
          <w:szCs w:val="24"/>
        </w:rPr>
        <w:t>ın bir başka önemli boyutu da</w:t>
      </w:r>
      <w:r w:rsidR="00F5625A" w:rsidRPr="00A77187">
        <w:rPr>
          <w:rFonts w:ascii="Arial" w:hAnsi="Arial" w:cs="Arial"/>
          <w:sz w:val="24"/>
          <w:szCs w:val="24"/>
        </w:rPr>
        <w:t xml:space="preserve"> kentlerimizin depreme hazırlanması konusunda halkın can ve mal güvenliğini</w:t>
      </w:r>
      <w:r w:rsidR="00E91B41" w:rsidRPr="00A77187">
        <w:rPr>
          <w:rFonts w:ascii="Arial" w:hAnsi="Arial" w:cs="Arial"/>
          <w:sz w:val="24"/>
          <w:szCs w:val="24"/>
        </w:rPr>
        <w:t>n</w:t>
      </w:r>
      <w:r w:rsidR="00F5625A" w:rsidRPr="00A77187">
        <w:rPr>
          <w:rFonts w:ascii="Arial" w:hAnsi="Arial" w:cs="Arial"/>
          <w:sz w:val="24"/>
          <w:szCs w:val="24"/>
        </w:rPr>
        <w:t xml:space="preserve"> tehlikeye </w:t>
      </w:r>
      <w:r w:rsidR="00712321" w:rsidRPr="00A77187">
        <w:rPr>
          <w:rFonts w:ascii="Arial" w:hAnsi="Arial" w:cs="Arial"/>
          <w:sz w:val="24"/>
          <w:szCs w:val="24"/>
        </w:rPr>
        <w:t>atılmasıdır.</w:t>
      </w:r>
      <w:r w:rsidR="00613864" w:rsidRPr="00A77187">
        <w:rPr>
          <w:rFonts w:ascii="Arial" w:hAnsi="Arial" w:cs="Arial"/>
          <w:sz w:val="24"/>
          <w:szCs w:val="24"/>
        </w:rPr>
        <w:t xml:space="preserve"> </w:t>
      </w:r>
    </w:p>
    <w:p w14:paraId="63B19861" w14:textId="3EDDA6FB" w:rsidR="00DE32F4" w:rsidRPr="00A77187" w:rsidRDefault="00DE32F4" w:rsidP="00A77187">
      <w:pPr>
        <w:spacing w:after="100" w:line="252" w:lineRule="auto"/>
        <w:jc w:val="both"/>
        <w:rPr>
          <w:rFonts w:ascii="Arial" w:hAnsi="Arial" w:cs="Arial"/>
          <w:sz w:val="24"/>
          <w:szCs w:val="24"/>
        </w:rPr>
      </w:pPr>
      <w:r w:rsidRPr="00A77187">
        <w:rPr>
          <w:rFonts w:ascii="Arial" w:hAnsi="Arial" w:cs="Arial"/>
          <w:sz w:val="24"/>
          <w:szCs w:val="24"/>
        </w:rPr>
        <w:t>Değerli basın mensupları,</w:t>
      </w:r>
    </w:p>
    <w:p w14:paraId="5E2147DE" w14:textId="725EEDBC" w:rsidR="003D0FD5" w:rsidRPr="00A77187" w:rsidRDefault="003D0FD5" w:rsidP="00A77187">
      <w:pPr>
        <w:spacing w:after="100" w:line="252" w:lineRule="auto"/>
        <w:jc w:val="both"/>
        <w:rPr>
          <w:rFonts w:ascii="Arial" w:hAnsi="Arial" w:cs="Arial"/>
          <w:sz w:val="24"/>
          <w:szCs w:val="24"/>
        </w:rPr>
      </w:pPr>
      <w:r w:rsidRPr="00A77187">
        <w:rPr>
          <w:rFonts w:ascii="Arial" w:hAnsi="Arial" w:cs="Arial"/>
          <w:sz w:val="24"/>
          <w:szCs w:val="24"/>
        </w:rPr>
        <w:t>6 Şubat depremlerinin üzerinden 30 ay geçmesine rağmen</w:t>
      </w:r>
      <w:r w:rsidR="00211AB0" w:rsidRPr="00A77187">
        <w:rPr>
          <w:rFonts w:ascii="Arial" w:hAnsi="Arial" w:cs="Arial"/>
          <w:sz w:val="24"/>
          <w:szCs w:val="24"/>
        </w:rPr>
        <w:t xml:space="preserve"> verilen sözlerin hiçbiri tutulmamış, vaatlerin çok uzağında kalınmıştır. Depremin ardından 319 bini 1 yıl içinde olmak üzere toplam 650 bin yeni konutun depremzedelere teslim edileceği duyurulmuştur.</w:t>
      </w:r>
      <w:r w:rsidR="00F015BD" w:rsidRPr="00A77187">
        <w:rPr>
          <w:rFonts w:ascii="Arial" w:hAnsi="Arial" w:cs="Arial"/>
          <w:sz w:val="24"/>
          <w:szCs w:val="24"/>
        </w:rPr>
        <w:t xml:space="preserve"> Ancak son verilere göre bugüne kadar </w:t>
      </w:r>
      <w:r w:rsidR="00552694" w:rsidRPr="00A77187">
        <w:rPr>
          <w:rFonts w:ascii="Arial" w:hAnsi="Arial" w:cs="Arial"/>
          <w:sz w:val="24"/>
          <w:szCs w:val="24"/>
        </w:rPr>
        <w:t>206 bin 97'si konut, 4 bin 838'i iş yeri ve 39 bin 701'i köy evi olmak üzere toplam 250 bin 636 bağımsız bölüm teslim edilmiştir</w:t>
      </w:r>
      <w:r w:rsidR="00F015BD" w:rsidRPr="00A77187">
        <w:rPr>
          <w:rFonts w:ascii="Arial" w:hAnsi="Arial" w:cs="Arial"/>
          <w:sz w:val="24"/>
          <w:szCs w:val="24"/>
        </w:rPr>
        <w:t xml:space="preserve">. </w:t>
      </w:r>
      <w:r w:rsidR="008A5E62" w:rsidRPr="00A77187">
        <w:rPr>
          <w:rFonts w:ascii="Arial" w:hAnsi="Arial" w:cs="Arial"/>
          <w:sz w:val="24"/>
          <w:szCs w:val="24"/>
        </w:rPr>
        <w:t xml:space="preserve">Bir yılda ulaşılması vaat edilen konut sayısına 30 ayda ulaşılamadığı gibi toplam vadedilen konutların </w:t>
      </w:r>
      <w:r w:rsidR="00552694" w:rsidRPr="00A77187">
        <w:rPr>
          <w:rFonts w:ascii="Arial" w:hAnsi="Arial" w:cs="Arial"/>
          <w:sz w:val="24"/>
          <w:szCs w:val="24"/>
        </w:rPr>
        <w:t xml:space="preserve">yalnızca </w:t>
      </w:r>
      <w:r w:rsidR="0002692F" w:rsidRPr="00A77187">
        <w:rPr>
          <w:rFonts w:ascii="Arial" w:hAnsi="Arial" w:cs="Arial"/>
          <w:sz w:val="24"/>
          <w:szCs w:val="24"/>
        </w:rPr>
        <w:t>yaklaşık yüzde 32’si teslim edilmiştir.</w:t>
      </w:r>
      <w:r w:rsidR="008A5E62" w:rsidRPr="00A77187">
        <w:rPr>
          <w:rFonts w:ascii="Arial" w:hAnsi="Arial" w:cs="Arial"/>
          <w:sz w:val="24"/>
          <w:szCs w:val="24"/>
        </w:rPr>
        <w:t xml:space="preserve"> </w:t>
      </w:r>
    </w:p>
    <w:p w14:paraId="244FF35B" w14:textId="539228FF" w:rsidR="008A5E62" w:rsidRPr="00A77187" w:rsidRDefault="00C238DB" w:rsidP="00A77187">
      <w:pPr>
        <w:spacing w:after="100" w:line="252" w:lineRule="auto"/>
        <w:jc w:val="both"/>
        <w:rPr>
          <w:rFonts w:ascii="Arial" w:hAnsi="Arial" w:cs="Arial"/>
          <w:sz w:val="24"/>
          <w:szCs w:val="24"/>
        </w:rPr>
      </w:pPr>
      <w:r w:rsidRPr="00A77187">
        <w:rPr>
          <w:rFonts w:ascii="Arial" w:hAnsi="Arial" w:cs="Arial"/>
          <w:sz w:val="24"/>
          <w:szCs w:val="24"/>
        </w:rPr>
        <w:t xml:space="preserve">Öte yandan </w:t>
      </w:r>
      <w:r w:rsidR="0002692F" w:rsidRPr="00A77187">
        <w:rPr>
          <w:rFonts w:ascii="Arial" w:hAnsi="Arial" w:cs="Arial"/>
          <w:sz w:val="24"/>
          <w:szCs w:val="24"/>
        </w:rPr>
        <w:t>Çevre, Şehircilik ve İklim Değişikliği Bakanı Murat Kurum yaptığı açıklamada</w:t>
      </w:r>
      <w:r w:rsidRPr="00A77187">
        <w:rPr>
          <w:rFonts w:ascii="Arial" w:hAnsi="Arial" w:cs="Arial"/>
          <w:sz w:val="24"/>
          <w:szCs w:val="24"/>
        </w:rPr>
        <w:t>,</w:t>
      </w:r>
      <w:r w:rsidR="0002692F" w:rsidRPr="00A77187">
        <w:rPr>
          <w:rFonts w:ascii="Arial" w:hAnsi="Arial" w:cs="Arial"/>
          <w:sz w:val="24"/>
          <w:szCs w:val="24"/>
        </w:rPr>
        <w:t xml:space="preserve"> yıl sonuna kadar 11 ilde 453 bin bağımsız bölümü</w:t>
      </w:r>
      <w:r w:rsidR="00B14799" w:rsidRPr="00A77187">
        <w:rPr>
          <w:rFonts w:ascii="Arial" w:hAnsi="Arial" w:cs="Arial"/>
          <w:sz w:val="24"/>
          <w:szCs w:val="24"/>
        </w:rPr>
        <w:t xml:space="preserve"> teslim ederek hedefe ulaşmış olacaklarını ifade etmiştir. Sayın Kurum, 650 bin konut vaadinden vaz geçildiğini mi </w:t>
      </w:r>
      <w:r w:rsidR="008E7D1F" w:rsidRPr="00A77187">
        <w:rPr>
          <w:rFonts w:ascii="Arial" w:hAnsi="Arial" w:cs="Arial"/>
          <w:sz w:val="24"/>
          <w:szCs w:val="24"/>
        </w:rPr>
        <w:t>ifade etmektedir?</w:t>
      </w:r>
    </w:p>
    <w:p w14:paraId="56DCE20F" w14:textId="77777777" w:rsidR="0041356A" w:rsidRPr="00A77187" w:rsidRDefault="00C238DB" w:rsidP="00A77187">
      <w:pPr>
        <w:spacing w:after="100" w:line="252" w:lineRule="auto"/>
        <w:jc w:val="both"/>
        <w:rPr>
          <w:rFonts w:ascii="Arial" w:hAnsi="Arial" w:cs="Arial"/>
          <w:sz w:val="24"/>
          <w:szCs w:val="24"/>
        </w:rPr>
      </w:pPr>
      <w:r w:rsidRPr="00A77187">
        <w:rPr>
          <w:rFonts w:ascii="Arial" w:hAnsi="Arial" w:cs="Arial"/>
          <w:sz w:val="24"/>
          <w:szCs w:val="24"/>
        </w:rPr>
        <w:t>Bugün deprem bölgesinde hala g</w:t>
      </w:r>
      <w:r w:rsidR="00613864" w:rsidRPr="00A77187">
        <w:rPr>
          <w:rFonts w:ascii="Arial" w:hAnsi="Arial" w:cs="Arial"/>
          <w:sz w:val="24"/>
          <w:szCs w:val="24"/>
        </w:rPr>
        <w:t xml:space="preserve">eçici yerleşim alanları, enkaz kaldırma işlemleri, altyapısal hizmetlerin yani elektrik, su, kanalizasyon, haberleşme ihtiyaçlarının karşılanması gibi faaliyetlerdeki sorunlar </w:t>
      </w:r>
      <w:r w:rsidRPr="00A77187">
        <w:rPr>
          <w:rFonts w:ascii="Arial" w:hAnsi="Arial" w:cs="Arial"/>
          <w:sz w:val="24"/>
          <w:szCs w:val="24"/>
        </w:rPr>
        <w:t>sürmektedir</w:t>
      </w:r>
      <w:r w:rsidR="00613864" w:rsidRPr="00A77187">
        <w:rPr>
          <w:rFonts w:ascii="Arial" w:hAnsi="Arial" w:cs="Arial"/>
          <w:sz w:val="24"/>
          <w:szCs w:val="24"/>
        </w:rPr>
        <w:t xml:space="preserve">. Aradan </w:t>
      </w:r>
      <w:r w:rsidR="0097221B" w:rsidRPr="00A77187">
        <w:rPr>
          <w:rFonts w:ascii="Arial" w:hAnsi="Arial" w:cs="Arial"/>
          <w:sz w:val="24"/>
          <w:szCs w:val="24"/>
        </w:rPr>
        <w:t xml:space="preserve">30 ay </w:t>
      </w:r>
      <w:r w:rsidR="00613864" w:rsidRPr="00A77187">
        <w:rPr>
          <w:rFonts w:ascii="Arial" w:hAnsi="Arial" w:cs="Arial"/>
          <w:sz w:val="24"/>
          <w:szCs w:val="24"/>
        </w:rPr>
        <w:t>geçmesine rağmen eğitim</w:t>
      </w:r>
      <w:r w:rsidR="0097221B" w:rsidRPr="00A77187">
        <w:rPr>
          <w:rFonts w:ascii="Arial" w:hAnsi="Arial" w:cs="Arial"/>
          <w:sz w:val="24"/>
          <w:szCs w:val="24"/>
        </w:rPr>
        <w:t xml:space="preserve"> ve</w:t>
      </w:r>
      <w:r w:rsidR="00613864" w:rsidRPr="00A77187">
        <w:rPr>
          <w:rFonts w:ascii="Arial" w:hAnsi="Arial" w:cs="Arial"/>
          <w:sz w:val="24"/>
          <w:szCs w:val="24"/>
        </w:rPr>
        <w:t xml:space="preserve"> sağlık </w:t>
      </w:r>
      <w:r w:rsidR="0097221B" w:rsidRPr="00A77187">
        <w:rPr>
          <w:rFonts w:ascii="Arial" w:hAnsi="Arial" w:cs="Arial"/>
          <w:sz w:val="24"/>
          <w:szCs w:val="24"/>
        </w:rPr>
        <w:t xml:space="preserve">hizmetlerinin de </w:t>
      </w:r>
      <w:r w:rsidR="00613864" w:rsidRPr="00A77187">
        <w:rPr>
          <w:rFonts w:ascii="Arial" w:hAnsi="Arial" w:cs="Arial"/>
          <w:sz w:val="24"/>
          <w:szCs w:val="24"/>
        </w:rPr>
        <w:t>yeterince karşılana</w:t>
      </w:r>
      <w:r w:rsidR="0097221B" w:rsidRPr="00A77187">
        <w:rPr>
          <w:rFonts w:ascii="Arial" w:hAnsi="Arial" w:cs="Arial"/>
          <w:sz w:val="24"/>
          <w:szCs w:val="24"/>
        </w:rPr>
        <w:t>madığı</w:t>
      </w:r>
      <w:r w:rsidR="0041356A" w:rsidRPr="00A77187">
        <w:rPr>
          <w:rFonts w:ascii="Arial" w:hAnsi="Arial" w:cs="Arial"/>
          <w:sz w:val="24"/>
          <w:szCs w:val="24"/>
        </w:rPr>
        <w:t>nı vurgulamak gerekir.</w:t>
      </w:r>
    </w:p>
    <w:p w14:paraId="4ACE4BD6" w14:textId="74B21042" w:rsidR="003870B0" w:rsidRPr="00A77187" w:rsidRDefault="0041356A" w:rsidP="00A77187">
      <w:pPr>
        <w:spacing w:after="100" w:line="252" w:lineRule="auto"/>
        <w:jc w:val="both"/>
        <w:rPr>
          <w:rFonts w:ascii="Arial" w:hAnsi="Arial" w:cs="Arial"/>
          <w:sz w:val="24"/>
          <w:szCs w:val="24"/>
        </w:rPr>
      </w:pPr>
      <w:proofErr w:type="gramStart"/>
      <w:r w:rsidRPr="00A77187">
        <w:rPr>
          <w:rFonts w:ascii="Arial" w:hAnsi="Arial" w:cs="Arial"/>
          <w:sz w:val="24"/>
          <w:szCs w:val="24"/>
        </w:rPr>
        <w:t>Milli</w:t>
      </w:r>
      <w:proofErr w:type="gramEnd"/>
      <w:r w:rsidRPr="00A77187">
        <w:rPr>
          <w:rFonts w:ascii="Arial" w:hAnsi="Arial" w:cs="Arial"/>
          <w:sz w:val="24"/>
          <w:szCs w:val="24"/>
        </w:rPr>
        <w:t xml:space="preserve"> Eğitim Bakanlığı verilerine göre depremin ardından </w:t>
      </w:r>
      <w:r w:rsidR="003870B0" w:rsidRPr="00A77187">
        <w:rPr>
          <w:rFonts w:ascii="Arial" w:hAnsi="Arial" w:cs="Arial"/>
          <w:sz w:val="24"/>
          <w:szCs w:val="24"/>
        </w:rPr>
        <w:t>19784 derslik kapasiteli 1241 eğitim binasının yapımı planlanmış, bugüne kadar 7497 derslikli 524 okulun yapımı tamamlanmıştır.</w:t>
      </w:r>
    </w:p>
    <w:p w14:paraId="54D5DB03" w14:textId="77777777" w:rsidR="00DE32F4" w:rsidRPr="00A77187" w:rsidRDefault="00DE32F4" w:rsidP="009268F5">
      <w:pPr>
        <w:jc w:val="both"/>
        <w:rPr>
          <w:rFonts w:ascii="Arial" w:hAnsi="Arial" w:cs="Arial"/>
          <w:sz w:val="24"/>
          <w:szCs w:val="24"/>
        </w:rPr>
      </w:pPr>
    </w:p>
    <w:p w14:paraId="7A0E7A13" w14:textId="585BCD0A" w:rsidR="009268F5" w:rsidRPr="00A77187" w:rsidRDefault="009268F5" w:rsidP="009268F5">
      <w:pPr>
        <w:jc w:val="both"/>
        <w:rPr>
          <w:rFonts w:ascii="Arial" w:hAnsi="Arial" w:cs="Arial"/>
          <w:b/>
          <w:bCs/>
          <w:sz w:val="24"/>
          <w:szCs w:val="24"/>
        </w:rPr>
      </w:pPr>
      <w:r w:rsidRPr="00A77187">
        <w:rPr>
          <w:rFonts w:ascii="Arial" w:hAnsi="Arial" w:cs="Arial"/>
          <w:b/>
          <w:bCs/>
          <w:sz w:val="24"/>
          <w:szCs w:val="24"/>
        </w:rPr>
        <w:lastRenderedPageBreak/>
        <w:t>SONUÇ OLARAK</w:t>
      </w:r>
    </w:p>
    <w:p w14:paraId="5627D497" w14:textId="0C9D9D08" w:rsidR="009268F5" w:rsidRPr="00A77187" w:rsidRDefault="009268F5" w:rsidP="009268F5">
      <w:pPr>
        <w:jc w:val="both"/>
        <w:rPr>
          <w:rFonts w:ascii="Arial" w:hAnsi="Arial" w:cs="Arial"/>
          <w:sz w:val="24"/>
          <w:szCs w:val="24"/>
        </w:rPr>
      </w:pPr>
      <w:r w:rsidRPr="00A77187">
        <w:rPr>
          <w:rFonts w:ascii="Arial" w:hAnsi="Arial" w:cs="Arial"/>
          <w:sz w:val="24"/>
          <w:szCs w:val="24"/>
        </w:rPr>
        <w:t xml:space="preserve">17 Ağustos 1999’dan 6 Şubat 2023’e, oradan </w:t>
      </w:r>
      <w:r w:rsidR="00E85E8B" w:rsidRPr="00A77187">
        <w:rPr>
          <w:rFonts w:ascii="Arial" w:hAnsi="Arial" w:cs="Arial"/>
          <w:sz w:val="24"/>
          <w:szCs w:val="24"/>
        </w:rPr>
        <w:t xml:space="preserve">günümüze </w:t>
      </w:r>
      <w:r w:rsidRPr="00A77187">
        <w:rPr>
          <w:rFonts w:ascii="Arial" w:hAnsi="Arial" w:cs="Arial"/>
          <w:sz w:val="24"/>
          <w:szCs w:val="24"/>
        </w:rPr>
        <w:t>uzanan süreç göstermiştir ki ülkemiz, depremler karşısında kırılgan bir yapı stokuna, yetersiz planlama anlayışına ve denetimsiz bir yapı üretim sürecine sahiptir. Buna karşılık, bilimsel bilgi ve mühendislik birikimiyle bu sorunların üstesinden gelmek mümkündür.</w:t>
      </w:r>
      <w:r w:rsidR="00E85E8B" w:rsidRPr="00A77187">
        <w:rPr>
          <w:rFonts w:ascii="Arial" w:hAnsi="Arial" w:cs="Arial"/>
          <w:sz w:val="24"/>
          <w:szCs w:val="24"/>
        </w:rPr>
        <w:t xml:space="preserve"> Bunun için ülkemizin hem yetişmiş insan gücü hem de maddi olanakları yeterlidir.</w:t>
      </w:r>
      <w:r w:rsidRPr="00A77187">
        <w:rPr>
          <w:rFonts w:ascii="Arial" w:hAnsi="Arial" w:cs="Arial"/>
          <w:sz w:val="24"/>
          <w:szCs w:val="24"/>
        </w:rPr>
        <w:t xml:space="preserve"> Yeter ki toplum yararını esas alan bir anlayışla hareket edilsin; bilimsel verilerle şekillenen bir planlama yaklaşımı benimsenip kamusal denetim etkinleştirilsin.</w:t>
      </w:r>
    </w:p>
    <w:p w14:paraId="7671477E" w14:textId="28579E3F" w:rsidR="009268F5" w:rsidRPr="00A77187" w:rsidRDefault="009268F5" w:rsidP="009268F5">
      <w:pPr>
        <w:jc w:val="both"/>
        <w:rPr>
          <w:rFonts w:ascii="Arial" w:hAnsi="Arial" w:cs="Arial"/>
          <w:sz w:val="24"/>
          <w:szCs w:val="24"/>
        </w:rPr>
      </w:pPr>
      <w:r w:rsidRPr="00A77187">
        <w:rPr>
          <w:rFonts w:ascii="Arial" w:hAnsi="Arial" w:cs="Arial"/>
          <w:sz w:val="24"/>
          <w:szCs w:val="24"/>
        </w:rPr>
        <w:t>İnşaat Mühendisleri Odası olarak altını çiziyoruz: Deprem, doğal bir olaydır; afete dönüşmesi ise tamamen insan kaynaklıdır. Bilimsel bilgi ışığında hareket edildiğinde depremler felakete dönüşmez, can ve mal kaybı yaşanmaz. Bu nedenle siyasal irade, yerel yönetimler ve tüm ilgili kurumlar, sorumluluklarını yerine getirmeli; kentlerin planlanmasından yapı üretim süreçlerine, yapı denetiminden kentsel dönüşüme kadar tüm adımlar bilimsel ilkelere göre atılmalıdır.</w:t>
      </w:r>
    </w:p>
    <w:p w14:paraId="25A43A27" w14:textId="5CAF67B2" w:rsidR="009268F5" w:rsidRPr="00A77187" w:rsidRDefault="009268F5" w:rsidP="009268F5">
      <w:pPr>
        <w:jc w:val="both"/>
        <w:rPr>
          <w:rFonts w:ascii="Arial" w:hAnsi="Arial" w:cs="Arial"/>
          <w:sz w:val="24"/>
          <w:szCs w:val="24"/>
        </w:rPr>
      </w:pPr>
      <w:r w:rsidRPr="00A77187">
        <w:rPr>
          <w:rFonts w:ascii="Arial" w:hAnsi="Arial" w:cs="Arial"/>
          <w:sz w:val="24"/>
          <w:szCs w:val="24"/>
        </w:rPr>
        <w:t>Toplumun yaşam hakkı, siyasal ve ekonomik çıkar hesaplarına kurban edilemez. Bugün yapılması gereken bellidir: Rantı önceleyen değil, insanı önceleyen bir kentleşme ve yapılaşma anlayışı derhal hayata geçirilme</w:t>
      </w:r>
      <w:r w:rsidR="00920C4C" w:rsidRPr="00A77187">
        <w:rPr>
          <w:rFonts w:ascii="Arial" w:hAnsi="Arial" w:cs="Arial"/>
          <w:sz w:val="24"/>
          <w:szCs w:val="24"/>
        </w:rPr>
        <w:t>li</w:t>
      </w:r>
      <w:r w:rsidRPr="00A77187">
        <w:rPr>
          <w:rFonts w:ascii="Arial" w:hAnsi="Arial" w:cs="Arial"/>
          <w:sz w:val="24"/>
          <w:szCs w:val="24"/>
        </w:rPr>
        <w:t xml:space="preserve">dir. Yapı denetimi kamusal bir hizmet olarak yeniden örgütlenmeli, meslek odalarının bilgi birikimi ve </w:t>
      </w:r>
      <w:r w:rsidR="00920C4C" w:rsidRPr="00A77187">
        <w:rPr>
          <w:rFonts w:ascii="Arial" w:hAnsi="Arial" w:cs="Arial"/>
          <w:sz w:val="24"/>
          <w:szCs w:val="24"/>
        </w:rPr>
        <w:t>deneyimli insan</w:t>
      </w:r>
      <w:r w:rsidRPr="00A77187">
        <w:rPr>
          <w:rFonts w:ascii="Arial" w:hAnsi="Arial" w:cs="Arial"/>
          <w:sz w:val="24"/>
          <w:szCs w:val="24"/>
        </w:rPr>
        <w:t xml:space="preserve"> gücü sürece dahil edilmelidir. </w:t>
      </w:r>
    </w:p>
    <w:p w14:paraId="1D861FCE" w14:textId="259D7BD4" w:rsidR="009268F5" w:rsidRPr="00A77187" w:rsidRDefault="009268F5" w:rsidP="009268F5">
      <w:pPr>
        <w:jc w:val="both"/>
        <w:rPr>
          <w:rFonts w:ascii="Arial" w:hAnsi="Arial" w:cs="Arial"/>
          <w:sz w:val="24"/>
          <w:szCs w:val="24"/>
        </w:rPr>
      </w:pPr>
      <w:r w:rsidRPr="00A77187">
        <w:rPr>
          <w:rFonts w:ascii="Arial" w:hAnsi="Arial" w:cs="Arial"/>
          <w:sz w:val="24"/>
          <w:szCs w:val="24"/>
        </w:rPr>
        <w:t>Depremler kaçınılmaz; ancak afetler önlenebilir. Bu gerçeği görmezden gelmek, binlerce yurttaşımızın hayatına mal olmuştur. Daha fazla geç kalmadan, bir tek insanımızı daha yitirmeden bilimin ve kamusal sorumluluğun rehberliğinde harekete geçilmelidir.</w:t>
      </w:r>
    </w:p>
    <w:p w14:paraId="56EE9306" w14:textId="45967210" w:rsidR="00104B09" w:rsidRPr="00A77187" w:rsidRDefault="009268F5" w:rsidP="009268F5">
      <w:pPr>
        <w:jc w:val="both"/>
        <w:rPr>
          <w:rFonts w:ascii="Arial" w:hAnsi="Arial" w:cs="Arial"/>
          <w:b/>
          <w:bCs/>
          <w:sz w:val="24"/>
          <w:szCs w:val="24"/>
        </w:rPr>
      </w:pPr>
      <w:r w:rsidRPr="00A77187">
        <w:rPr>
          <w:rFonts w:ascii="Arial" w:hAnsi="Arial" w:cs="Arial"/>
          <w:b/>
          <w:bCs/>
          <w:sz w:val="24"/>
          <w:szCs w:val="24"/>
        </w:rPr>
        <w:t>TMMOB İnşaat Mühendisleri Odası</w:t>
      </w:r>
    </w:p>
    <w:p w14:paraId="7619BCE6" w14:textId="119ADD52" w:rsidR="00D25609" w:rsidRPr="00A77187" w:rsidRDefault="00D25609" w:rsidP="009268F5">
      <w:pPr>
        <w:jc w:val="both"/>
        <w:rPr>
          <w:rFonts w:ascii="Arial" w:hAnsi="Arial" w:cs="Arial"/>
          <w:b/>
          <w:bCs/>
          <w:sz w:val="24"/>
          <w:szCs w:val="24"/>
        </w:rPr>
      </w:pPr>
      <w:r w:rsidRPr="00A77187">
        <w:rPr>
          <w:rFonts w:ascii="Arial" w:hAnsi="Arial" w:cs="Arial"/>
          <w:b/>
          <w:bCs/>
          <w:sz w:val="24"/>
          <w:szCs w:val="24"/>
        </w:rPr>
        <w:t>Yönetim Kurulu</w:t>
      </w:r>
    </w:p>
    <w:sectPr w:rsidR="00D25609" w:rsidRPr="00A7718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DDECF" w14:textId="77777777" w:rsidR="00787A47" w:rsidRDefault="00787A47" w:rsidP="00A77187">
      <w:pPr>
        <w:spacing w:after="0" w:line="240" w:lineRule="auto"/>
      </w:pPr>
      <w:r>
        <w:separator/>
      </w:r>
    </w:p>
  </w:endnote>
  <w:endnote w:type="continuationSeparator" w:id="0">
    <w:p w14:paraId="6E5C2D47" w14:textId="77777777" w:rsidR="00787A47" w:rsidRDefault="00787A47" w:rsidP="00A7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7800745"/>
      <w:docPartObj>
        <w:docPartGallery w:val="Page Numbers (Bottom of Page)"/>
        <w:docPartUnique/>
      </w:docPartObj>
    </w:sdtPr>
    <w:sdtEndPr>
      <w:rPr>
        <w:rFonts w:ascii="Arial" w:hAnsi="Arial" w:cs="Arial"/>
        <w:sz w:val="24"/>
        <w:szCs w:val="24"/>
      </w:rPr>
    </w:sdtEndPr>
    <w:sdtContent>
      <w:sdt>
        <w:sdtPr>
          <w:id w:val="-1769616900"/>
          <w:docPartObj>
            <w:docPartGallery w:val="Page Numbers (Top of Page)"/>
            <w:docPartUnique/>
          </w:docPartObj>
        </w:sdtPr>
        <w:sdtEndPr>
          <w:rPr>
            <w:rFonts w:ascii="Arial" w:hAnsi="Arial" w:cs="Arial"/>
            <w:sz w:val="24"/>
            <w:szCs w:val="24"/>
          </w:rPr>
        </w:sdtEndPr>
        <w:sdtContent>
          <w:p w14:paraId="509315C5" w14:textId="40D05E01" w:rsidR="00A77187" w:rsidRPr="00A77187" w:rsidRDefault="00A77187">
            <w:pPr>
              <w:pStyle w:val="AltBilgi"/>
              <w:jc w:val="right"/>
              <w:rPr>
                <w:rFonts w:ascii="Arial" w:hAnsi="Arial" w:cs="Arial"/>
                <w:sz w:val="24"/>
                <w:szCs w:val="24"/>
              </w:rPr>
            </w:pPr>
            <w:r w:rsidRPr="00A77187">
              <w:rPr>
                <w:rFonts w:ascii="Arial" w:hAnsi="Arial" w:cs="Arial"/>
                <w:sz w:val="24"/>
                <w:szCs w:val="24"/>
              </w:rPr>
              <w:t xml:space="preserve"> </w:t>
            </w:r>
            <w:r w:rsidRPr="00A77187">
              <w:rPr>
                <w:rFonts w:ascii="Arial" w:hAnsi="Arial" w:cs="Arial"/>
                <w:b/>
                <w:bCs/>
                <w:sz w:val="24"/>
                <w:szCs w:val="24"/>
              </w:rPr>
              <w:fldChar w:fldCharType="begin"/>
            </w:r>
            <w:r w:rsidRPr="00A77187">
              <w:rPr>
                <w:rFonts w:ascii="Arial" w:hAnsi="Arial" w:cs="Arial"/>
                <w:b/>
                <w:bCs/>
                <w:sz w:val="24"/>
                <w:szCs w:val="24"/>
              </w:rPr>
              <w:instrText>PAGE</w:instrText>
            </w:r>
            <w:r w:rsidRPr="00A77187">
              <w:rPr>
                <w:rFonts w:ascii="Arial" w:hAnsi="Arial" w:cs="Arial"/>
                <w:b/>
                <w:bCs/>
                <w:sz w:val="24"/>
                <w:szCs w:val="24"/>
              </w:rPr>
              <w:fldChar w:fldCharType="separate"/>
            </w:r>
            <w:r w:rsidRPr="00A77187">
              <w:rPr>
                <w:rFonts w:ascii="Arial" w:hAnsi="Arial" w:cs="Arial"/>
                <w:b/>
                <w:bCs/>
                <w:sz w:val="24"/>
                <w:szCs w:val="24"/>
              </w:rPr>
              <w:t>2</w:t>
            </w:r>
            <w:r w:rsidRPr="00A77187">
              <w:rPr>
                <w:rFonts w:ascii="Arial" w:hAnsi="Arial" w:cs="Arial"/>
                <w:b/>
                <w:bCs/>
                <w:sz w:val="24"/>
                <w:szCs w:val="24"/>
              </w:rPr>
              <w:fldChar w:fldCharType="end"/>
            </w:r>
            <w:r w:rsidRPr="00A77187">
              <w:rPr>
                <w:rFonts w:ascii="Arial" w:hAnsi="Arial" w:cs="Arial"/>
                <w:sz w:val="24"/>
                <w:szCs w:val="24"/>
              </w:rPr>
              <w:t xml:space="preserve"> / </w:t>
            </w:r>
            <w:r w:rsidRPr="00A77187">
              <w:rPr>
                <w:rFonts w:ascii="Arial" w:hAnsi="Arial" w:cs="Arial"/>
                <w:b/>
                <w:bCs/>
                <w:sz w:val="24"/>
                <w:szCs w:val="24"/>
              </w:rPr>
              <w:fldChar w:fldCharType="begin"/>
            </w:r>
            <w:r w:rsidRPr="00A77187">
              <w:rPr>
                <w:rFonts w:ascii="Arial" w:hAnsi="Arial" w:cs="Arial"/>
                <w:b/>
                <w:bCs/>
                <w:sz w:val="24"/>
                <w:szCs w:val="24"/>
              </w:rPr>
              <w:instrText>NUMPAGES</w:instrText>
            </w:r>
            <w:r w:rsidRPr="00A77187">
              <w:rPr>
                <w:rFonts w:ascii="Arial" w:hAnsi="Arial" w:cs="Arial"/>
                <w:b/>
                <w:bCs/>
                <w:sz w:val="24"/>
                <w:szCs w:val="24"/>
              </w:rPr>
              <w:fldChar w:fldCharType="separate"/>
            </w:r>
            <w:r w:rsidRPr="00A77187">
              <w:rPr>
                <w:rFonts w:ascii="Arial" w:hAnsi="Arial" w:cs="Arial"/>
                <w:b/>
                <w:bCs/>
                <w:sz w:val="24"/>
                <w:szCs w:val="24"/>
              </w:rPr>
              <w:t>2</w:t>
            </w:r>
            <w:r w:rsidRPr="00A77187">
              <w:rPr>
                <w:rFonts w:ascii="Arial" w:hAnsi="Arial" w:cs="Arial"/>
                <w:b/>
                <w:bCs/>
                <w:sz w:val="24"/>
                <w:szCs w:val="24"/>
              </w:rPr>
              <w:fldChar w:fldCharType="end"/>
            </w:r>
          </w:p>
        </w:sdtContent>
      </w:sdt>
    </w:sdtContent>
  </w:sdt>
  <w:p w14:paraId="7F0AAA44" w14:textId="77777777" w:rsidR="00A77187" w:rsidRDefault="00A771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7B14A" w14:textId="77777777" w:rsidR="00787A47" w:rsidRDefault="00787A47" w:rsidP="00A77187">
      <w:pPr>
        <w:spacing w:after="0" w:line="240" w:lineRule="auto"/>
      </w:pPr>
      <w:r>
        <w:separator/>
      </w:r>
    </w:p>
  </w:footnote>
  <w:footnote w:type="continuationSeparator" w:id="0">
    <w:p w14:paraId="287D43EB" w14:textId="77777777" w:rsidR="00787A47" w:rsidRDefault="00787A47" w:rsidP="00A771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12"/>
    <w:rsid w:val="000053FF"/>
    <w:rsid w:val="0002042B"/>
    <w:rsid w:val="00026340"/>
    <w:rsid w:val="0002692F"/>
    <w:rsid w:val="0004320D"/>
    <w:rsid w:val="000A1343"/>
    <w:rsid w:val="000D439F"/>
    <w:rsid w:val="000E542E"/>
    <w:rsid w:val="000F118C"/>
    <w:rsid w:val="00104B09"/>
    <w:rsid w:val="00130CF0"/>
    <w:rsid w:val="00152F6F"/>
    <w:rsid w:val="00180DB1"/>
    <w:rsid w:val="001C26C2"/>
    <w:rsid w:val="00211AB0"/>
    <w:rsid w:val="00215599"/>
    <w:rsid w:val="00227DD7"/>
    <w:rsid w:val="002375D4"/>
    <w:rsid w:val="00244D6B"/>
    <w:rsid w:val="00256D2D"/>
    <w:rsid w:val="00256F80"/>
    <w:rsid w:val="00264DA7"/>
    <w:rsid w:val="002A2E3E"/>
    <w:rsid w:val="002A6025"/>
    <w:rsid w:val="002B27BC"/>
    <w:rsid w:val="002B6163"/>
    <w:rsid w:val="002C4A10"/>
    <w:rsid w:val="002E3ED0"/>
    <w:rsid w:val="002F1312"/>
    <w:rsid w:val="003047D3"/>
    <w:rsid w:val="00306CDC"/>
    <w:rsid w:val="003174E9"/>
    <w:rsid w:val="00327E8C"/>
    <w:rsid w:val="00345470"/>
    <w:rsid w:val="003559C8"/>
    <w:rsid w:val="00364CFC"/>
    <w:rsid w:val="00372B62"/>
    <w:rsid w:val="003870B0"/>
    <w:rsid w:val="003D0FD5"/>
    <w:rsid w:val="003D2862"/>
    <w:rsid w:val="003F0EBB"/>
    <w:rsid w:val="004059A0"/>
    <w:rsid w:val="0041356A"/>
    <w:rsid w:val="00476F73"/>
    <w:rsid w:val="004976F6"/>
    <w:rsid w:val="004C57EC"/>
    <w:rsid w:val="004E7D6F"/>
    <w:rsid w:val="00503DB0"/>
    <w:rsid w:val="00522060"/>
    <w:rsid w:val="00537C93"/>
    <w:rsid w:val="005525A5"/>
    <w:rsid w:val="00552694"/>
    <w:rsid w:val="005C3105"/>
    <w:rsid w:val="005E6E8C"/>
    <w:rsid w:val="00613864"/>
    <w:rsid w:val="00617802"/>
    <w:rsid w:val="006439F0"/>
    <w:rsid w:val="00671AF7"/>
    <w:rsid w:val="00672706"/>
    <w:rsid w:val="006C0D3B"/>
    <w:rsid w:val="00712321"/>
    <w:rsid w:val="00714B1E"/>
    <w:rsid w:val="00730501"/>
    <w:rsid w:val="00745A46"/>
    <w:rsid w:val="007829BD"/>
    <w:rsid w:val="00787A47"/>
    <w:rsid w:val="007A38AB"/>
    <w:rsid w:val="007A437C"/>
    <w:rsid w:val="007B2777"/>
    <w:rsid w:val="007F159E"/>
    <w:rsid w:val="008307B5"/>
    <w:rsid w:val="00845141"/>
    <w:rsid w:val="00862FE3"/>
    <w:rsid w:val="008863CD"/>
    <w:rsid w:val="00897BCA"/>
    <w:rsid w:val="008A5E62"/>
    <w:rsid w:val="008C0F7D"/>
    <w:rsid w:val="008C37BC"/>
    <w:rsid w:val="008E6562"/>
    <w:rsid w:val="008E7D1F"/>
    <w:rsid w:val="008F379A"/>
    <w:rsid w:val="00910235"/>
    <w:rsid w:val="00920C4C"/>
    <w:rsid w:val="009268F5"/>
    <w:rsid w:val="00931212"/>
    <w:rsid w:val="009424A0"/>
    <w:rsid w:val="00963D95"/>
    <w:rsid w:val="0097221B"/>
    <w:rsid w:val="00974D15"/>
    <w:rsid w:val="00992AFE"/>
    <w:rsid w:val="009B3D2A"/>
    <w:rsid w:val="009B5B09"/>
    <w:rsid w:val="009C1115"/>
    <w:rsid w:val="009E695A"/>
    <w:rsid w:val="00A0069A"/>
    <w:rsid w:val="00A019B8"/>
    <w:rsid w:val="00A03ECE"/>
    <w:rsid w:val="00A25E16"/>
    <w:rsid w:val="00A47D02"/>
    <w:rsid w:val="00A51479"/>
    <w:rsid w:val="00A527B4"/>
    <w:rsid w:val="00A77187"/>
    <w:rsid w:val="00A77243"/>
    <w:rsid w:val="00AD2C6B"/>
    <w:rsid w:val="00AE2642"/>
    <w:rsid w:val="00B14799"/>
    <w:rsid w:val="00B21F17"/>
    <w:rsid w:val="00B32489"/>
    <w:rsid w:val="00B55F0B"/>
    <w:rsid w:val="00B63F2E"/>
    <w:rsid w:val="00B87E9D"/>
    <w:rsid w:val="00BF2C45"/>
    <w:rsid w:val="00BF4210"/>
    <w:rsid w:val="00C03EDC"/>
    <w:rsid w:val="00C238DB"/>
    <w:rsid w:val="00C4634E"/>
    <w:rsid w:val="00C5121A"/>
    <w:rsid w:val="00C72769"/>
    <w:rsid w:val="00C8689A"/>
    <w:rsid w:val="00C87266"/>
    <w:rsid w:val="00C926E6"/>
    <w:rsid w:val="00CB0440"/>
    <w:rsid w:val="00CB6295"/>
    <w:rsid w:val="00CE2111"/>
    <w:rsid w:val="00CF0400"/>
    <w:rsid w:val="00CF6603"/>
    <w:rsid w:val="00D02B53"/>
    <w:rsid w:val="00D06FEA"/>
    <w:rsid w:val="00D25609"/>
    <w:rsid w:val="00D764CB"/>
    <w:rsid w:val="00DB1B48"/>
    <w:rsid w:val="00DB44A3"/>
    <w:rsid w:val="00DD2BB7"/>
    <w:rsid w:val="00DE32F4"/>
    <w:rsid w:val="00DE38DB"/>
    <w:rsid w:val="00E313D5"/>
    <w:rsid w:val="00E425DD"/>
    <w:rsid w:val="00E47DF4"/>
    <w:rsid w:val="00E6238E"/>
    <w:rsid w:val="00E85E8B"/>
    <w:rsid w:val="00E91B41"/>
    <w:rsid w:val="00E9621B"/>
    <w:rsid w:val="00F015BD"/>
    <w:rsid w:val="00F02AF9"/>
    <w:rsid w:val="00F172D9"/>
    <w:rsid w:val="00F5625A"/>
    <w:rsid w:val="00F57DD2"/>
    <w:rsid w:val="00F64866"/>
    <w:rsid w:val="00F70839"/>
    <w:rsid w:val="00F85AE5"/>
    <w:rsid w:val="00FF3E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2BD30"/>
  <w15:chartTrackingRefBased/>
  <w15:docId w15:val="{7806EBEA-6704-4D3C-A7D5-36A1A86C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F13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F13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F131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F131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F131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F131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F131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F131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F131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131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F131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F131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F131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F131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F131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F131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F131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F1312"/>
    <w:rPr>
      <w:rFonts w:eastAsiaTheme="majorEastAsia" w:cstheme="majorBidi"/>
      <w:color w:val="272727" w:themeColor="text1" w:themeTint="D8"/>
    </w:rPr>
  </w:style>
  <w:style w:type="paragraph" w:styleId="KonuBal">
    <w:name w:val="Title"/>
    <w:basedOn w:val="Normal"/>
    <w:next w:val="Normal"/>
    <w:link w:val="KonuBalChar"/>
    <w:uiPriority w:val="10"/>
    <w:qFormat/>
    <w:rsid w:val="002F13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F131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F131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F131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F131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F1312"/>
    <w:rPr>
      <w:i/>
      <w:iCs/>
      <w:color w:val="404040" w:themeColor="text1" w:themeTint="BF"/>
    </w:rPr>
  </w:style>
  <w:style w:type="paragraph" w:styleId="ListeParagraf">
    <w:name w:val="List Paragraph"/>
    <w:basedOn w:val="Normal"/>
    <w:uiPriority w:val="34"/>
    <w:qFormat/>
    <w:rsid w:val="002F1312"/>
    <w:pPr>
      <w:ind w:left="720"/>
      <w:contextualSpacing/>
    </w:pPr>
  </w:style>
  <w:style w:type="character" w:styleId="GlVurgulama">
    <w:name w:val="Intense Emphasis"/>
    <w:basedOn w:val="VarsaylanParagrafYazTipi"/>
    <w:uiPriority w:val="21"/>
    <w:qFormat/>
    <w:rsid w:val="002F1312"/>
    <w:rPr>
      <w:i/>
      <w:iCs/>
      <w:color w:val="2F5496" w:themeColor="accent1" w:themeShade="BF"/>
    </w:rPr>
  </w:style>
  <w:style w:type="paragraph" w:styleId="GlAlnt">
    <w:name w:val="Intense Quote"/>
    <w:basedOn w:val="Normal"/>
    <w:next w:val="Normal"/>
    <w:link w:val="GlAlntChar"/>
    <w:uiPriority w:val="30"/>
    <w:qFormat/>
    <w:rsid w:val="002F1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F1312"/>
    <w:rPr>
      <w:i/>
      <w:iCs/>
      <w:color w:val="2F5496" w:themeColor="accent1" w:themeShade="BF"/>
    </w:rPr>
  </w:style>
  <w:style w:type="character" w:styleId="GlBavuru">
    <w:name w:val="Intense Reference"/>
    <w:basedOn w:val="VarsaylanParagrafYazTipi"/>
    <w:uiPriority w:val="32"/>
    <w:qFormat/>
    <w:rsid w:val="002F1312"/>
    <w:rPr>
      <w:b/>
      <w:bCs/>
      <w:smallCaps/>
      <w:color w:val="2F5496" w:themeColor="accent1" w:themeShade="BF"/>
      <w:spacing w:val="5"/>
    </w:rPr>
  </w:style>
  <w:style w:type="character" w:styleId="Kpr">
    <w:name w:val="Hyperlink"/>
    <w:basedOn w:val="VarsaylanParagrafYazTipi"/>
    <w:uiPriority w:val="99"/>
    <w:unhideWhenUsed/>
    <w:rsid w:val="00F57DD2"/>
    <w:rPr>
      <w:color w:val="0563C1" w:themeColor="hyperlink"/>
      <w:u w:val="single"/>
    </w:rPr>
  </w:style>
  <w:style w:type="character" w:styleId="zmlenmeyenBahsetme">
    <w:name w:val="Unresolved Mention"/>
    <w:basedOn w:val="VarsaylanParagrafYazTipi"/>
    <w:uiPriority w:val="99"/>
    <w:semiHidden/>
    <w:unhideWhenUsed/>
    <w:rsid w:val="00F57DD2"/>
    <w:rPr>
      <w:color w:val="605E5C"/>
      <w:shd w:val="clear" w:color="auto" w:fill="E1DFDD"/>
    </w:rPr>
  </w:style>
  <w:style w:type="paragraph" w:styleId="stBilgi">
    <w:name w:val="header"/>
    <w:basedOn w:val="Normal"/>
    <w:link w:val="stBilgiChar"/>
    <w:uiPriority w:val="99"/>
    <w:unhideWhenUsed/>
    <w:rsid w:val="00A771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7187"/>
  </w:style>
  <w:style w:type="paragraph" w:styleId="AltBilgi">
    <w:name w:val="footer"/>
    <w:basedOn w:val="Normal"/>
    <w:link w:val="AltBilgiChar"/>
    <w:uiPriority w:val="99"/>
    <w:unhideWhenUsed/>
    <w:rsid w:val="00A771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7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365730">
      <w:bodyDiv w:val="1"/>
      <w:marLeft w:val="0"/>
      <w:marRight w:val="0"/>
      <w:marTop w:val="0"/>
      <w:marBottom w:val="0"/>
      <w:divBdr>
        <w:top w:val="none" w:sz="0" w:space="0" w:color="auto"/>
        <w:left w:val="none" w:sz="0" w:space="0" w:color="auto"/>
        <w:bottom w:val="none" w:sz="0" w:space="0" w:color="auto"/>
        <w:right w:val="none" w:sz="0" w:space="0" w:color="auto"/>
      </w:divBdr>
    </w:div>
    <w:div w:id="979650430">
      <w:bodyDiv w:val="1"/>
      <w:marLeft w:val="0"/>
      <w:marRight w:val="0"/>
      <w:marTop w:val="0"/>
      <w:marBottom w:val="0"/>
      <w:divBdr>
        <w:top w:val="none" w:sz="0" w:space="0" w:color="auto"/>
        <w:left w:val="none" w:sz="0" w:space="0" w:color="auto"/>
        <w:bottom w:val="none" w:sz="0" w:space="0" w:color="auto"/>
        <w:right w:val="none" w:sz="0" w:space="0" w:color="auto"/>
      </w:divBdr>
    </w:div>
    <w:div w:id="1208565608">
      <w:bodyDiv w:val="1"/>
      <w:marLeft w:val="0"/>
      <w:marRight w:val="0"/>
      <w:marTop w:val="0"/>
      <w:marBottom w:val="0"/>
      <w:divBdr>
        <w:top w:val="none" w:sz="0" w:space="0" w:color="auto"/>
        <w:left w:val="none" w:sz="0" w:space="0" w:color="auto"/>
        <w:bottom w:val="none" w:sz="0" w:space="0" w:color="auto"/>
        <w:right w:val="none" w:sz="0" w:space="0" w:color="auto"/>
      </w:divBdr>
    </w:div>
    <w:div w:id="120972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1623</Words>
  <Characters>9257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Bilber</dc:creator>
  <cp:keywords/>
  <dc:description/>
  <cp:lastModifiedBy>Mehmet Ökmen</cp:lastModifiedBy>
  <cp:revision>3</cp:revision>
  <dcterms:created xsi:type="dcterms:W3CDTF">2025-08-13T13:57:00Z</dcterms:created>
  <dcterms:modified xsi:type="dcterms:W3CDTF">2025-08-13T14:01:00Z</dcterms:modified>
</cp:coreProperties>
</file>